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53E638" w14:textId="7673B951" w:rsidR="008A019C" w:rsidRPr="002B684C" w:rsidRDefault="008A019C" w:rsidP="002B684C">
      <w:pPr>
        <w:jc w:val="center"/>
        <w:rPr>
          <w:rFonts w:ascii="Cambria" w:hAnsi="Cambria"/>
          <w:sz w:val="36"/>
          <w:szCs w:val="36"/>
        </w:rPr>
      </w:pPr>
      <w:r w:rsidRPr="002B684C">
        <w:rPr>
          <w:rFonts w:ascii="Cambria" w:hAnsi="Cambria"/>
          <w:sz w:val="36"/>
          <w:szCs w:val="36"/>
        </w:rPr>
        <w:t>EnergyPro 8: How-To Guide</w:t>
      </w:r>
    </w:p>
    <w:p w14:paraId="50995CD3" w14:textId="77777777" w:rsidR="007D2AE4" w:rsidRPr="007D2AE4" w:rsidRDefault="007D2AE4" w:rsidP="007D2AE4">
      <w:pPr>
        <w:rPr>
          <w:rFonts w:ascii="Cambria" w:hAnsi="Cambria"/>
          <w:sz w:val="24"/>
          <w:szCs w:val="24"/>
        </w:rPr>
      </w:pPr>
    </w:p>
    <w:p w14:paraId="30353351" w14:textId="783077E0" w:rsidR="007D2AE4" w:rsidRPr="007D2AE4" w:rsidRDefault="007D2AE4" w:rsidP="00793411">
      <w:pPr>
        <w:rPr>
          <w:rFonts w:ascii="Cambria" w:hAnsi="Cambria"/>
          <w:b/>
          <w:bCs/>
          <w:sz w:val="24"/>
          <w:szCs w:val="24"/>
        </w:rPr>
      </w:pPr>
      <w:r w:rsidRPr="007D2AE4">
        <w:rPr>
          <w:rFonts w:ascii="Cambria" w:hAnsi="Cambria"/>
          <w:b/>
          <w:bCs/>
          <w:sz w:val="24"/>
          <w:szCs w:val="24"/>
        </w:rPr>
        <w:t>MODELING GUIDES</w:t>
      </w:r>
    </w:p>
    <w:p w14:paraId="40614946" w14:textId="04EA6BC6" w:rsidR="00793411" w:rsidRDefault="00793411" w:rsidP="00793411">
      <w:pPr>
        <w:rPr>
          <w:rFonts w:ascii="Cambria" w:hAnsi="Cambria"/>
          <w:sz w:val="24"/>
          <w:szCs w:val="24"/>
        </w:rPr>
      </w:pPr>
      <w:r w:rsidRPr="00793411">
        <w:rPr>
          <w:rFonts w:ascii="Cambria" w:hAnsi="Cambria"/>
          <w:sz w:val="24"/>
          <w:szCs w:val="24"/>
        </w:rPr>
        <w:t>The s</w:t>
      </w:r>
      <w:r w:rsidR="008A019C" w:rsidRPr="00793411">
        <w:rPr>
          <w:rFonts w:ascii="Cambria" w:hAnsi="Cambria"/>
          <w:sz w:val="24"/>
          <w:szCs w:val="24"/>
        </w:rPr>
        <w:t xml:space="preserve">upport </w:t>
      </w:r>
      <w:r w:rsidRPr="00793411">
        <w:rPr>
          <w:rFonts w:ascii="Cambria" w:hAnsi="Cambria"/>
          <w:sz w:val="24"/>
          <w:szCs w:val="24"/>
        </w:rPr>
        <w:t>s</w:t>
      </w:r>
      <w:r w:rsidR="008A019C" w:rsidRPr="00793411">
        <w:rPr>
          <w:rFonts w:ascii="Cambria" w:hAnsi="Cambria"/>
          <w:sz w:val="24"/>
          <w:szCs w:val="24"/>
        </w:rPr>
        <w:t xml:space="preserve">ection </w:t>
      </w:r>
      <w:r w:rsidRPr="00793411">
        <w:rPr>
          <w:rFonts w:ascii="Cambria" w:hAnsi="Cambria"/>
          <w:sz w:val="24"/>
          <w:szCs w:val="24"/>
        </w:rPr>
        <w:t xml:space="preserve">on the </w:t>
      </w:r>
      <w:r w:rsidR="005C37F1">
        <w:rPr>
          <w:rFonts w:ascii="Cambria" w:hAnsi="Cambria"/>
          <w:sz w:val="24"/>
          <w:szCs w:val="24"/>
        </w:rPr>
        <w:t>EnergyPr</w:t>
      </w:r>
      <w:r w:rsidRPr="00793411">
        <w:rPr>
          <w:rFonts w:ascii="Cambria" w:hAnsi="Cambria"/>
          <w:sz w:val="24"/>
          <w:szCs w:val="24"/>
        </w:rPr>
        <w:t xml:space="preserve">o website </w:t>
      </w:r>
      <w:r w:rsidR="008A019C" w:rsidRPr="00793411">
        <w:rPr>
          <w:rFonts w:ascii="Cambria" w:hAnsi="Cambria"/>
          <w:sz w:val="24"/>
          <w:szCs w:val="24"/>
        </w:rPr>
        <w:t>gives numerous resources including a Modeling Guides section that includes a Getting Started guide for both Residential and Nonresidential projects.</w:t>
      </w:r>
    </w:p>
    <w:p w14:paraId="498FB332" w14:textId="4C6BFEFA" w:rsidR="00793411" w:rsidRDefault="000D546E" w:rsidP="00793411">
      <w:pPr>
        <w:pStyle w:val="ListParagraph"/>
        <w:numPr>
          <w:ilvl w:val="0"/>
          <w:numId w:val="3"/>
        </w:numPr>
        <w:rPr>
          <w:rFonts w:ascii="Cambria" w:hAnsi="Cambria"/>
          <w:sz w:val="24"/>
          <w:szCs w:val="24"/>
        </w:rPr>
      </w:pPr>
      <w:r>
        <w:rPr>
          <w:rFonts w:ascii="Cambria" w:hAnsi="Cambria"/>
          <w:sz w:val="24"/>
          <w:szCs w:val="24"/>
        </w:rPr>
        <w:t xml:space="preserve">All models and guides </w:t>
      </w:r>
      <w:r w:rsidR="00793411" w:rsidRPr="00793411">
        <w:rPr>
          <w:rFonts w:ascii="Cambria" w:hAnsi="Cambria"/>
          <w:sz w:val="24"/>
          <w:szCs w:val="24"/>
        </w:rPr>
        <w:t>can be found at the following link</w:t>
      </w:r>
      <w:r w:rsidR="00793411">
        <w:rPr>
          <w:rFonts w:ascii="Cambria" w:hAnsi="Cambria"/>
          <w:sz w:val="24"/>
          <w:szCs w:val="24"/>
        </w:rPr>
        <w:t xml:space="preserve">: </w:t>
      </w:r>
      <w:hyperlink r:id="rId5" w:history="1">
        <w:r w:rsidR="00793411" w:rsidRPr="005761F0">
          <w:rPr>
            <w:rStyle w:val="Hyperlink"/>
            <w:rFonts w:ascii="Cambria" w:hAnsi="Cambria"/>
            <w:sz w:val="24"/>
            <w:szCs w:val="24"/>
          </w:rPr>
          <w:t>http://ww</w:t>
        </w:r>
        <w:r w:rsidR="00793411" w:rsidRPr="005761F0">
          <w:rPr>
            <w:rStyle w:val="Hyperlink"/>
            <w:rFonts w:ascii="Cambria" w:hAnsi="Cambria"/>
            <w:sz w:val="24"/>
            <w:szCs w:val="24"/>
          </w:rPr>
          <w:t>w</w:t>
        </w:r>
        <w:r w:rsidR="00793411" w:rsidRPr="005761F0">
          <w:rPr>
            <w:rStyle w:val="Hyperlink"/>
            <w:rFonts w:ascii="Cambria" w:hAnsi="Cambria"/>
            <w:sz w:val="24"/>
            <w:szCs w:val="24"/>
          </w:rPr>
          <w:t>.energysoft.com/support/modeling-guides/</w:t>
        </w:r>
      </w:hyperlink>
    </w:p>
    <w:p w14:paraId="5A4E2C75" w14:textId="7F32A22C" w:rsidR="00793411" w:rsidRDefault="00793411" w:rsidP="000D546E">
      <w:pPr>
        <w:rPr>
          <w:rFonts w:ascii="Cambria" w:hAnsi="Cambria"/>
          <w:sz w:val="24"/>
          <w:szCs w:val="24"/>
        </w:rPr>
      </w:pPr>
      <w:r w:rsidRPr="00793411">
        <w:rPr>
          <w:rFonts w:ascii="Cambria" w:hAnsi="Cambria"/>
          <w:sz w:val="24"/>
          <w:szCs w:val="24"/>
        </w:rPr>
        <w:t>Detail of each model is as follows:</w:t>
      </w:r>
    </w:p>
    <w:p w14:paraId="54846047" w14:textId="71038AEB" w:rsidR="00793411" w:rsidRPr="000D546E" w:rsidRDefault="00793411" w:rsidP="00793411">
      <w:pPr>
        <w:pStyle w:val="ListParagraph"/>
        <w:numPr>
          <w:ilvl w:val="0"/>
          <w:numId w:val="5"/>
        </w:numPr>
        <w:rPr>
          <w:rFonts w:ascii="Cambria" w:hAnsi="Cambria"/>
          <w:b/>
          <w:bCs/>
          <w:sz w:val="24"/>
          <w:szCs w:val="24"/>
        </w:rPr>
      </w:pPr>
      <w:r w:rsidRPr="000D546E">
        <w:rPr>
          <w:rFonts w:ascii="Cambria" w:hAnsi="Cambria"/>
          <w:b/>
          <w:bCs/>
          <w:sz w:val="24"/>
          <w:szCs w:val="24"/>
        </w:rPr>
        <w:t>VPF Mechanical Systems Guide</w:t>
      </w:r>
    </w:p>
    <w:p w14:paraId="2FF55C0C" w14:textId="1059521F" w:rsidR="00793411" w:rsidRPr="000D546E" w:rsidRDefault="00793411" w:rsidP="000D546E">
      <w:pPr>
        <w:ind w:left="360"/>
        <w:rPr>
          <w:rFonts w:ascii="Cambria" w:hAnsi="Cambria"/>
          <w:sz w:val="24"/>
          <w:szCs w:val="24"/>
        </w:rPr>
      </w:pPr>
      <w:r w:rsidRPr="000D546E">
        <w:rPr>
          <w:rFonts w:ascii="Cambria" w:hAnsi="Cambria"/>
          <w:sz w:val="24"/>
          <w:szCs w:val="24"/>
        </w:rPr>
        <w:t>Summary: This 15-page guide to model variable refrigerant flow</w:t>
      </w:r>
      <w:r w:rsidR="000D546E" w:rsidRPr="000D546E">
        <w:rPr>
          <w:rFonts w:ascii="Cambria" w:hAnsi="Cambria"/>
          <w:sz w:val="24"/>
          <w:szCs w:val="24"/>
        </w:rPr>
        <w:t xml:space="preserve"> systems</w:t>
      </w:r>
      <w:r w:rsidRPr="000D546E">
        <w:rPr>
          <w:rFonts w:ascii="Cambria" w:hAnsi="Cambria"/>
          <w:sz w:val="24"/>
          <w:szCs w:val="24"/>
        </w:rPr>
        <w:t xml:space="preserve"> (VR</w:t>
      </w:r>
      <w:r w:rsidR="000D546E" w:rsidRPr="000D546E">
        <w:rPr>
          <w:rFonts w:ascii="Cambria" w:hAnsi="Cambria"/>
          <w:sz w:val="24"/>
          <w:szCs w:val="24"/>
        </w:rPr>
        <w:t>F</w:t>
      </w:r>
      <w:r w:rsidRPr="000D546E">
        <w:rPr>
          <w:rFonts w:ascii="Cambria" w:hAnsi="Cambria"/>
          <w:sz w:val="24"/>
          <w:szCs w:val="24"/>
        </w:rPr>
        <w:t xml:space="preserve">) </w:t>
      </w:r>
      <w:r w:rsidR="000D546E" w:rsidRPr="000D546E">
        <w:rPr>
          <w:rFonts w:ascii="Cambria" w:hAnsi="Cambria"/>
          <w:sz w:val="24"/>
          <w:szCs w:val="24"/>
        </w:rPr>
        <w:t>i</w:t>
      </w:r>
      <w:r w:rsidRPr="000D546E">
        <w:rPr>
          <w:rFonts w:ascii="Cambria" w:hAnsi="Cambria"/>
          <w:sz w:val="24"/>
          <w:szCs w:val="24"/>
        </w:rPr>
        <w:t xml:space="preserve">s detailed for version 5 of the EnergyPro Software. The guide </w:t>
      </w:r>
      <w:r w:rsidR="000D546E" w:rsidRPr="000D546E">
        <w:rPr>
          <w:rFonts w:ascii="Cambria" w:hAnsi="Cambria"/>
          <w:sz w:val="24"/>
          <w:szCs w:val="24"/>
        </w:rPr>
        <w:t>starts with a</w:t>
      </w:r>
      <w:r w:rsidRPr="000D546E">
        <w:rPr>
          <w:rFonts w:ascii="Cambria" w:hAnsi="Cambria"/>
          <w:sz w:val="24"/>
          <w:szCs w:val="24"/>
        </w:rPr>
        <w:t xml:space="preserve"> brief introduction of the applicability of H</w:t>
      </w:r>
      <w:r w:rsidR="000D546E" w:rsidRPr="000D546E">
        <w:rPr>
          <w:rFonts w:ascii="Cambria" w:hAnsi="Cambria"/>
          <w:sz w:val="24"/>
          <w:szCs w:val="24"/>
        </w:rPr>
        <w:t>V</w:t>
      </w:r>
      <w:r w:rsidRPr="000D546E">
        <w:rPr>
          <w:rFonts w:ascii="Cambria" w:hAnsi="Cambria"/>
          <w:sz w:val="24"/>
          <w:szCs w:val="24"/>
        </w:rPr>
        <w:t xml:space="preserve">AC systems and their efficiency in relation to the compliance software system, </w:t>
      </w:r>
      <w:r w:rsidR="000D546E" w:rsidRPr="000D546E">
        <w:rPr>
          <w:rFonts w:ascii="Cambria" w:hAnsi="Cambria"/>
          <w:sz w:val="24"/>
          <w:szCs w:val="24"/>
        </w:rPr>
        <w:t>a concise overview of the VRF system, common applications, special considerations, modeling and input approaches, results, and finally, discussion of how to optimize energy efficiency of a VRF system.</w:t>
      </w:r>
    </w:p>
    <w:p w14:paraId="4CA67108" w14:textId="6621AA70" w:rsidR="00793411" w:rsidRDefault="000D546E" w:rsidP="000D546E">
      <w:pPr>
        <w:pStyle w:val="ListParagraph"/>
        <w:ind w:left="1440"/>
        <w:rPr>
          <w:rFonts w:ascii="Cambria" w:hAnsi="Cambria"/>
          <w:sz w:val="24"/>
          <w:szCs w:val="24"/>
        </w:rPr>
      </w:pPr>
      <w:r>
        <w:rPr>
          <w:rFonts w:ascii="Cambria" w:hAnsi="Cambria"/>
          <w:sz w:val="24"/>
          <w:szCs w:val="24"/>
        </w:rPr>
        <w:t xml:space="preserve"> </w:t>
      </w:r>
    </w:p>
    <w:p w14:paraId="6565A1F0" w14:textId="1E2A3574" w:rsidR="00793411" w:rsidRPr="000D546E" w:rsidRDefault="00793411" w:rsidP="00793411">
      <w:pPr>
        <w:pStyle w:val="ListParagraph"/>
        <w:numPr>
          <w:ilvl w:val="0"/>
          <w:numId w:val="5"/>
        </w:numPr>
        <w:rPr>
          <w:rFonts w:ascii="Cambria" w:hAnsi="Cambria"/>
          <w:b/>
          <w:bCs/>
          <w:sz w:val="24"/>
          <w:szCs w:val="24"/>
        </w:rPr>
      </w:pPr>
      <w:r w:rsidRPr="000D546E">
        <w:rPr>
          <w:rFonts w:ascii="Cambria" w:hAnsi="Cambria"/>
          <w:b/>
          <w:bCs/>
          <w:sz w:val="24"/>
          <w:szCs w:val="24"/>
        </w:rPr>
        <w:t>Underfloor Air Distribution System Example</w:t>
      </w:r>
    </w:p>
    <w:p w14:paraId="5451642D" w14:textId="19504F31" w:rsidR="00793411" w:rsidRPr="000D546E" w:rsidRDefault="00793411" w:rsidP="000D546E">
      <w:pPr>
        <w:ind w:left="360"/>
        <w:rPr>
          <w:rFonts w:ascii="Cambria" w:hAnsi="Cambria"/>
          <w:sz w:val="24"/>
          <w:szCs w:val="24"/>
        </w:rPr>
      </w:pPr>
      <w:r w:rsidRPr="000D546E">
        <w:rPr>
          <w:rFonts w:ascii="Cambria" w:hAnsi="Cambria"/>
          <w:sz w:val="24"/>
          <w:szCs w:val="24"/>
        </w:rPr>
        <w:t>Summary:</w:t>
      </w:r>
      <w:r w:rsidR="000D546E">
        <w:rPr>
          <w:rFonts w:ascii="Cambria" w:hAnsi="Cambria"/>
          <w:sz w:val="24"/>
          <w:szCs w:val="24"/>
        </w:rPr>
        <w:t xml:space="preserve"> This 1-</w:t>
      </w:r>
      <w:r w:rsidR="00FF5954">
        <w:rPr>
          <w:rFonts w:ascii="Cambria" w:hAnsi="Cambria"/>
          <w:sz w:val="24"/>
          <w:szCs w:val="24"/>
        </w:rPr>
        <w:t>page guide</w:t>
      </w:r>
      <w:r w:rsidR="000D546E">
        <w:rPr>
          <w:rFonts w:ascii="Cambria" w:hAnsi="Cambria"/>
          <w:sz w:val="24"/>
          <w:szCs w:val="24"/>
        </w:rPr>
        <w:t xml:space="preserve"> </w:t>
      </w:r>
      <w:r w:rsidR="00FF5954">
        <w:rPr>
          <w:rFonts w:ascii="Cambria" w:hAnsi="Cambria"/>
          <w:sz w:val="24"/>
          <w:szCs w:val="24"/>
        </w:rPr>
        <w:t>provide</w:t>
      </w:r>
      <w:r w:rsidR="000D546E">
        <w:rPr>
          <w:rFonts w:ascii="Cambria" w:hAnsi="Cambria"/>
          <w:sz w:val="24"/>
          <w:szCs w:val="24"/>
        </w:rPr>
        <w:t xml:space="preserve">s </w:t>
      </w:r>
      <w:r w:rsidR="00FF5954">
        <w:rPr>
          <w:rFonts w:ascii="Cambria" w:hAnsi="Cambria"/>
          <w:sz w:val="24"/>
          <w:szCs w:val="24"/>
        </w:rPr>
        <w:t xml:space="preserve">4 </w:t>
      </w:r>
      <w:r w:rsidR="000D546E">
        <w:rPr>
          <w:rFonts w:ascii="Cambria" w:hAnsi="Cambria"/>
          <w:sz w:val="24"/>
          <w:szCs w:val="24"/>
        </w:rPr>
        <w:t>screenshots from the EnergyPro software with descriptions of what each input selection represents.</w:t>
      </w:r>
      <w:r w:rsidR="00FF5954">
        <w:rPr>
          <w:rFonts w:ascii="Cambria" w:hAnsi="Cambria"/>
          <w:sz w:val="24"/>
          <w:szCs w:val="24"/>
        </w:rPr>
        <w:t xml:space="preserve"> The descriptions give guidance as to what inputs are typically selected or inputted. </w:t>
      </w:r>
    </w:p>
    <w:p w14:paraId="27834582" w14:textId="349480ED" w:rsidR="00793411" w:rsidRDefault="00793411" w:rsidP="000D546E">
      <w:pPr>
        <w:pStyle w:val="ListParagraph"/>
        <w:ind w:left="1440"/>
        <w:rPr>
          <w:rFonts w:ascii="Cambria" w:hAnsi="Cambria"/>
          <w:sz w:val="24"/>
          <w:szCs w:val="24"/>
        </w:rPr>
      </w:pPr>
    </w:p>
    <w:p w14:paraId="218A5A5F" w14:textId="7D1040D0" w:rsidR="00793411" w:rsidRPr="000D546E" w:rsidRDefault="00793411" w:rsidP="00793411">
      <w:pPr>
        <w:pStyle w:val="ListParagraph"/>
        <w:numPr>
          <w:ilvl w:val="0"/>
          <w:numId w:val="5"/>
        </w:numPr>
        <w:rPr>
          <w:rFonts w:ascii="Cambria" w:hAnsi="Cambria"/>
          <w:b/>
          <w:bCs/>
          <w:sz w:val="24"/>
          <w:szCs w:val="24"/>
        </w:rPr>
      </w:pPr>
      <w:r w:rsidRPr="000D546E">
        <w:rPr>
          <w:rFonts w:ascii="Cambria" w:hAnsi="Cambria"/>
          <w:b/>
          <w:bCs/>
          <w:sz w:val="24"/>
          <w:szCs w:val="24"/>
        </w:rPr>
        <w:t>Displacement Ventilation Example</w:t>
      </w:r>
    </w:p>
    <w:p w14:paraId="78A43D93" w14:textId="226A3550" w:rsidR="00FF5954" w:rsidRPr="000D546E" w:rsidRDefault="00793411" w:rsidP="00FF5954">
      <w:pPr>
        <w:ind w:left="360"/>
        <w:rPr>
          <w:rFonts w:ascii="Cambria" w:hAnsi="Cambria"/>
          <w:sz w:val="24"/>
          <w:szCs w:val="24"/>
        </w:rPr>
      </w:pPr>
      <w:r w:rsidRPr="000D546E">
        <w:rPr>
          <w:rFonts w:ascii="Cambria" w:hAnsi="Cambria"/>
          <w:sz w:val="24"/>
          <w:szCs w:val="24"/>
        </w:rPr>
        <w:t>Summary:</w:t>
      </w:r>
      <w:r w:rsidR="00FF5954" w:rsidRPr="00FF5954">
        <w:rPr>
          <w:rFonts w:ascii="Cambria" w:hAnsi="Cambria"/>
          <w:sz w:val="24"/>
          <w:szCs w:val="24"/>
        </w:rPr>
        <w:t xml:space="preserve"> </w:t>
      </w:r>
      <w:r w:rsidR="00FF5954">
        <w:rPr>
          <w:rFonts w:ascii="Cambria" w:hAnsi="Cambria"/>
          <w:sz w:val="24"/>
          <w:szCs w:val="24"/>
        </w:rPr>
        <w:t xml:space="preserve">This 1-page guide provides </w:t>
      </w:r>
      <w:r w:rsidR="00FF5954">
        <w:rPr>
          <w:rFonts w:ascii="Cambria" w:hAnsi="Cambria"/>
          <w:sz w:val="24"/>
          <w:szCs w:val="24"/>
        </w:rPr>
        <w:t xml:space="preserve">3 </w:t>
      </w:r>
      <w:r w:rsidR="00FF5954">
        <w:rPr>
          <w:rFonts w:ascii="Cambria" w:hAnsi="Cambria"/>
          <w:sz w:val="24"/>
          <w:szCs w:val="24"/>
        </w:rPr>
        <w:t xml:space="preserve">screenshots from the EnergyPro software with descriptions of what each input selection represents. The descriptions give guidance as to what inputs are typically selected or inputted. </w:t>
      </w:r>
    </w:p>
    <w:p w14:paraId="3ABB126F" w14:textId="4022CFB3" w:rsidR="00793411" w:rsidRDefault="00793411" w:rsidP="000D546E">
      <w:pPr>
        <w:pStyle w:val="ListParagraph"/>
        <w:ind w:left="1440"/>
        <w:rPr>
          <w:rFonts w:ascii="Cambria" w:hAnsi="Cambria"/>
          <w:sz w:val="24"/>
          <w:szCs w:val="24"/>
        </w:rPr>
      </w:pPr>
    </w:p>
    <w:p w14:paraId="3E4D1321" w14:textId="7EE1E3EC" w:rsidR="00793411" w:rsidRPr="000D546E" w:rsidRDefault="00793411" w:rsidP="00793411">
      <w:pPr>
        <w:pStyle w:val="ListParagraph"/>
        <w:numPr>
          <w:ilvl w:val="0"/>
          <w:numId w:val="5"/>
        </w:numPr>
        <w:rPr>
          <w:rFonts w:ascii="Cambria" w:hAnsi="Cambria"/>
          <w:b/>
          <w:bCs/>
          <w:sz w:val="24"/>
          <w:szCs w:val="24"/>
        </w:rPr>
      </w:pPr>
      <w:proofErr w:type="spellStart"/>
      <w:r w:rsidRPr="000D546E">
        <w:rPr>
          <w:rFonts w:ascii="Cambria" w:hAnsi="Cambria"/>
          <w:b/>
          <w:bCs/>
          <w:sz w:val="24"/>
          <w:szCs w:val="24"/>
        </w:rPr>
        <w:t>YGrene</w:t>
      </w:r>
      <w:proofErr w:type="spellEnd"/>
      <w:r w:rsidRPr="000D546E">
        <w:rPr>
          <w:rFonts w:ascii="Cambria" w:hAnsi="Cambria"/>
          <w:b/>
          <w:bCs/>
          <w:sz w:val="24"/>
          <w:szCs w:val="24"/>
        </w:rPr>
        <w:t xml:space="preserve"> Commercial EnergyPro Quick Start Guide</w:t>
      </w:r>
    </w:p>
    <w:p w14:paraId="2F986BA0" w14:textId="3B6A37C8" w:rsidR="003E689A" w:rsidRDefault="00793411" w:rsidP="0015637C">
      <w:pPr>
        <w:ind w:left="360"/>
        <w:rPr>
          <w:rFonts w:ascii="Cambria" w:hAnsi="Cambria"/>
          <w:sz w:val="24"/>
          <w:szCs w:val="24"/>
        </w:rPr>
      </w:pPr>
      <w:r w:rsidRPr="000D546E">
        <w:rPr>
          <w:rFonts w:ascii="Cambria" w:hAnsi="Cambria"/>
          <w:sz w:val="24"/>
          <w:szCs w:val="24"/>
        </w:rPr>
        <w:t>Summary</w:t>
      </w:r>
      <w:r w:rsidR="000D546E" w:rsidRPr="000D546E">
        <w:rPr>
          <w:rFonts w:ascii="Cambria" w:hAnsi="Cambria"/>
          <w:sz w:val="24"/>
          <w:szCs w:val="24"/>
        </w:rPr>
        <w:t>:</w:t>
      </w:r>
      <w:r w:rsidR="00FF5954">
        <w:rPr>
          <w:rFonts w:ascii="Cambria" w:hAnsi="Cambria"/>
          <w:sz w:val="24"/>
          <w:szCs w:val="24"/>
        </w:rPr>
        <w:t xml:space="preserve"> This 64-page guide </w:t>
      </w:r>
      <w:r w:rsidR="0015637C">
        <w:rPr>
          <w:rFonts w:ascii="Cambria" w:hAnsi="Cambria"/>
          <w:sz w:val="24"/>
          <w:szCs w:val="24"/>
        </w:rPr>
        <w:t>provides</w:t>
      </w:r>
      <w:r w:rsidR="003E689A">
        <w:rPr>
          <w:rFonts w:ascii="Cambria" w:hAnsi="Cambria"/>
          <w:sz w:val="24"/>
          <w:szCs w:val="24"/>
        </w:rPr>
        <w:t xml:space="preserve"> </w:t>
      </w:r>
      <w:r w:rsidR="005C37F1">
        <w:rPr>
          <w:rFonts w:ascii="Cambria" w:hAnsi="Cambria"/>
          <w:sz w:val="24"/>
          <w:szCs w:val="24"/>
        </w:rPr>
        <w:t>16</w:t>
      </w:r>
      <w:r w:rsidR="003E689A">
        <w:rPr>
          <w:rFonts w:ascii="Cambria" w:hAnsi="Cambria"/>
          <w:sz w:val="24"/>
          <w:szCs w:val="24"/>
        </w:rPr>
        <w:t xml:space="preserve"> detailed </w:t>
      </w:r>
      <w:r w:rsidR="005C37F1">
        <w:rPr>
          <w:rFonts w:ascii="Cambria" w:hAnsi="Cambria"/>
          <w:sz w:val="24"/>
          <w:szCs w:val="24"/>
        </w:rPr>
        <w:t>chapter</w:t>
      </w:r>
      <w:r w:rsidR="003E689A">
        <w:rPr>
          <w:rFonts w:ascii="Cambria" w:hAnsi="Cambria"/>
          <w:sz w:val="24"/>
          <w:szCs w:val="24"/>
        </w:rPr>
        <w:t xml:space="preserve">s in relation </w:t>
      </w:r>
      <w:r w:rsidR="0015637C">
        <w:rPr>
          <w:rFonts w:ascii="Cambria" w:hAnsi="Cambria"/>
          <w:sz w:val="24"/>
          <w:szCs w:val="24"/>
        </w:rPr>
        <w:t>to</w:t>
      </w:r>
      <w:r w:rsidR="00867C87">
        <w:rPr>
          <w:rFonts w:ascii="Cambria" w:hAnsi="Cambria"/>
          <w:sz w:val="24"/>
          <w:szCs w:val="24"/>
        </w:rPr>
        <w:t xml:space="preserve"> the</w:t>
      </w:r>
      <w:r w:rsidR="0015637C">
        <w:rPr>
          <w:rFonts w:ascii="Cambria" w:hAnsi="Cambria"/>
          <w:sz w:val="24"/>
          <w:szCs w:val="24"/>
        </w:rPr>
        <w:t xml:space="preserve"> </w:t>
      </w:r>
      <w:r w:rsidR="003E689A">
        <w:rPr>
          <w:rFonts w:ascii="Cambria" w:hAnsi="Cambria"/>
          <w:sz w:val="24"/>
          <w:szCs w:val="24"/>
        </w:rPr>
        <w:t xml:space="preserve">EnergyPro </w:t>
      </w:r>
      <w:r w:rsidR="00867C87">
        <w:rPr>
          <w:rFonts w:ascii="Cambria" w:hAnsi="Cambria"/>
          <w:sz w:val="24"/>
          <w:szCs w:val="24"/>
        </w:rPr>
        <w:t xml:space="preserve">software </w:t>
      </w:r>
      <w:r w:rsidR="003E689A">
        <w:rPr>
          <w:rFonts w:ascii="Cambria" w:hAnsi="Cambria"/>
          <w:sz w:val="24"/>
          <w:szCs w:val="24"/>
        </w:rPr>
        <w:t xml:space="preserve">and Commercial </w:t>
      </w:r>
      <w:r w:rsidR="0015637C">
        <w:rPr>
          <w:rFonts w:ascii="Cambria" w:hAnsi="Cambria"/>
          <w:sz w:val="24"/>
          <w:szCs w:val="24"/>
        </w:rPr>
        <w:t xml:space="preserve">building </w:t>
      </w:r>
      <w:r w:rsidR="003E689A">
        <w:rPr>
          <w:rFonts w:ascii="Cambria" w:hAnsi="Cambria"/>
          <w:sz w:val="24"/>
          <w:szCs w:val="24"/>
        </w:rPr>
        <w:t xml:space="preserve">applications. </w:t>
      </w:r>
      <w:r w:rsidR="005C37F1">
        <w:rPr>
          <w:rFonts w:ascii="Cambria" w:hAnsi="Cambria"/>
          <w:sz w:val="24"/>
          <w:szCs w:val="24"/>
        </w:rPr>
        <w:t>The sections are as follows:</w:t>
      </w:r>
    </w:p>
    <w:p w14:paraId="1531B344" w14:textId="691C60B3" w:rsidR="005C37F1" w:rsidRDefault="005C37F1" w:rsidP="005C37F1">
      <w:pPr>
        <w:pStyle w:val="ListParagraph"/>
        <w:numPr>
          <w:ilvl w:val="0"/>
          <w:numId w:val="6"/>
        </w:numPr>
        <w:rPr>
          <w:rFonts w:ascii="Cambria" w:hAnsi="Cambria"/>
          <w:sz w:val="24"/>
          <w:szCs w:val="24"/>
        </w:rPr>
      </w:pPr>
      <w:r>
        <w:rPr>
          <w:rFonts w:ascii="Cambria" w:hAnsi="Cambria"/>
          <w:sz w:val="24"/>
          <w:szCs w:val="24"/>
        </w:rPr>
        <w:t>EnergyPro Software Information</w:t>
      </w:r>
    </w:p>
    <w:p w14:paraId="00B6A632" w14:textId="78AC9606" w:rsidR="005C37F1" w:rsidRDefault="005C37F1" w:rsidP="005C37F1">
      <w:pPr>
        <w:pStyle w:val="ListParagraph"/>
        <w:numPr>
          <w:ilvl w:val="0"/>
          <w:numId w:val="6"/>
        </w:numPr>
        <w:rPr>
          <w:rFonts w:ascii="Cambria" w:hAnsi="Cambria"/>
          <w:sz w:val="24"/>
          <w:szCs w:val="24"/>
        </w:rPr>
      </w:pPr>
      <w:r>
        <w:rPr>
          <w:rFonts w:ascii="Cambria" w:hAnsi="Cambria"/>
          <w:sz w:val="24"/>
          <w:szCs w:val="24"/>
        </w:rPr>
        <w:t>EnergyPro Process Overview</w:t>
      </w:r>
    </w:p>
    <w:p w14:paraId="10046343" w14:textId="72467A8C" w:rsidR="005C37F1" w:rsidRDefault="005C37F1" w:rsidP="005C37F1">
      <w:pPr>
        <w:pStyle w:val="ListParagraph"/>
        <w:numPr>
          <w:ilvl w:val="0"/>
          <w:numId w:val="6"/>
        </w:numPr>
        <w:rPr>
          <w:rFonts w:ascii="Cambria" w:hAnsi="Cambria"/>
          <w:sz w:val="24"/>
          <w:szCs w:val="24"/>
        </w:rPr>
      </w:pPr>
      <w:r>
        <w:rPr>
          <w:rFonts w:ascii="Cambria" w:hAnsi="Cambria"/>
          <w:sz w:val="24"/>
          <w:szCs w:val="24"/>
        </w:rPr>
        <w:t>Commercial Project Eligibility</w:t>
      </w:r>
    </w:p>
    <w:p w14:paraId="0C24B6CC" w14:textId="1863D0FD" w:rsidR="005C37F1" w:rsidRDefault="005C37F1" w:rsidP="005C37F1">
      <w:pPr>
        <w:pStyle w:val="ListParagraph"/>
        <w:numPr>
          <w:ilvl w:val="0"/>
          <w:numId w:val="6"/>
        </w:numPr>
        <w:rPr>
          <w:rFonts w:ascii="Cambria" w:hAnsi="Cambria"/>
          <w:sz w:val="24"/>
          <w:szCs w:val="24"/>
        </w:rPr>
      </w:pPr>
      <w:r>
        <w:rPr>
          <w:rFonts w:ascii="Cambria" w:hAnsi="Cambria"/>
          <w:sz w:val="24"/>
          <w:szCs w:val="24"/>
        </w:rPr>
        <w:t>Create a new EnergyPro – Nonresidential Building Wizard</w:t>
      </w:r>
    </w:p>
    <w:p w14:paraId="215D850C" w14:textId="07EBB2EF" w:rsidR="005C37F1" w:rsidRDefault="005C37F1" w:rsidP="005C37F1">
      <w:pPr>
        <w:pStyle w:val="ListParagraph"/>
        <w:numPr>
          <w:ilvl w:val="0"/>
          <w:numId w:val="6"/>
        </w:numPr>
        <w:rPr>
          <w:rFonts w:ascii="Cambria" w:hAnsi="Cambria"/>
          <w:sz w:val="24"/>
          <w:szCs w:val="24"/>
        </w:rPr>
      </w:pPr>
      <w:r>
        <w:rPr>
          <w:rFonts w:ascii="Cambria" w:hAnsi="Cambria"/>
          <w:sz w:val="24"/>
          <w:szCs w:val="24"/>
        </w:rPr>
        <w:lastRenderedPageBreak/>
        <w:t>Create a new EnergyPro – New Nonresidential File</w:t>
      </w:r>
    </w:p>
    <w:p w14:paraId="7067653F" w14:textId="5BEC75B0" w:rsidR="005C37F1" w:rsidRDefault="005C37F1" w:rsidP="005C37F1">
      <w:pPr>
        <w:pStyle w:val="ListParagraph"/>
        <w:numPr>
          <w:ilvl w:val="0"/>
          <w:numId w:val="6"/>
        </w:numPr>
        <w:rPr>
          <w:rFonts w:ascii="Cambria" w:hAnsi="Cambria"/>
          <w:sz w:val="24"/>
          <w:szCs w:val="24"/>
        </w:rPr>
      </w:pPr>
      <w:r>
        <w:rPr>
          <w:rFonts w:ascii="Cambria" w:hAnsi="Cambria"/>
          <w:sz w:val="24"/>
          <w:szCs w:val="24"/>
        </w:rPr>
        <w:t>Building Level: Whole Building Icon</w:t>
      </w:r>
    </w:p>
    <w:p w14:paraId="196BCB31" w14:textId="39B507EB" w:rsidR="005C37F1" w:rsidRDefault="005C37F1" w:rsidP="005C37F1">
      <w:pPr>
        <w:pStyle w:val="ListParagraph"/>
        <w:numPr>
          <w:ilvl w:val="0"/>
          <w:numId w:val="6"/>
        </w:numPr>
        <w:rPr>
          <w:rFonts w:ascii="Cambria" w:hAnsi="Cambria"/>
          <w:sz w:val="24"/>
          <w:szCs w:val="24"/>
        </w:rPr>
      </w:pPr>
      <w:r>
        <w:rPr>
          <w:rFonts w:ascii="Cambria" w:hAnsi="Cambria"/>
          <w:sz w:val="24"/>
          <w:szCs w:val="24"/>
        </w:rPr>
        <w:t>Plant Level: DHW Icon</w:t>
      </w:r>
    </w:p>
    <w:p w14:paraId="70FD8CFF" w14:textId="62E73DB3" w:rsidR="005C37F1" w:rsidRDefault="005C37F1" w:rsidP="005C37F1">
      <w:pPr>
        <w:pStyle w:val="ListParagraph"/>
        <w:numPr>
          <w:ilvl w:val="0"/>
          <w:numId w:val="6"/>
        </w:numPr>
        <w:rPr>
          <w:rFonts w:ascii="Cambria" w:hAnsi="Cambria"/>
          <w:sz w:val="24"/>
          <w:szCs w:val="24"/>
        </w:rPr>
      </w:pPr>
      <w:r>
        <w:rPr>
          <w:rFonts w:ascii="Cambria" w:hAnsi="Cambria"/>
          <w:sz w:val="24"/>
          <w:szCs w:val="24"/>
        </w:rPr>
        <w:t>System Level: HCAC Icon</w:t>
      </w:r>
    </w:p>
    <w:p w14:paraId="5C36D950" w14:textId="33D080B8" w:rsidR="005C37F1" w:rsidRDefault="005C37F1" w:rsidP="005C37F1">
      <w:pPr>
        <w:pStyle w:val="ListParagraph"/>
        <w:numPr>
          <w:ilvl w:val="0"/>
          <w:numId w:val="6"/>
        </w:numPr>
        <w:rPr>
          <w:rFonts w:ascii="Cambria" w:hAnsi="Cambria"/>
          <w:sz w:val="24"/>
          <w:szCs w:val="24"/>
        </w:rPr>
      </w:pPr>
      <w:r>
        <w:rPr>
          <w:rFonts w:ascii="Cambria" w:hAnsi="Cambria"/>
          <w:sz w:val="24"/>
          <w:szCs w:val="24"/>
        </w:rPr>
        <w:t>Zone Level: Multiple Rooms Icon</w:t>
      </w:r>
    </w:p>
    <w:p w14:paraId="60E6D959" w14:textId="1740A0CD" w:rsidR="005C37F1" w:rsidRDefault="005C37F1" w:rsidP="005C37F1">
      <w:pPr>
        <w:pStyle w:val="ListParagraph"/>
        <w:numPr>
          <w:ilvl w:val="0"/>
          <w:numId w:val="6"/>
        </w:numPr>
        <w:rPr>
          <w:rFonts w:ascii="Cambria" w:hAnsi="Cambria"/>
          <w:sz w:val="24"/>
          <w:szCs w:val="24"/>
        </w:rPr>
      </w:pPr>
      <w:r>
        <w:rPr>
          <w:rFonts w:ascii="Cambria" w:hAnsi="Cambria"/>
          <w:sz w:val="24"/>
          <w:szCs w:val="24"/>
        </w:rPr>
        <w:t>Room Level: Single Room Icon</w:t>
      </w:r>
    </w:p>
    <w:p w14:paraId="256585A8" w14:textId="73AF67B5" w:rsidR="005C37F1" w:rsidRDefault="005C37F1" w:rsidP="005C37F1">
      <w:pPr>
        <w:pStyle w:val="ListParagraph"/>
        <w:numPr>
          <w:ilvl w:val="0"/>
          <w:numId w:val="6"/>
        </w:numPr>
        <w:rPr>
          <w:rFonts w:ascii="Cambria" w:hAnsi="Cambria"/>
          <w:sz w:val="24"/>
          <w:szCs w:val="24"/>
        </w:rPr>
      </w:pPr>
      <w:r>
        <w:rPr>
          <w:rFonts w:ascii="Cambria" w:hAnsi="Cambria"/>
          <w:sz w:val="24"/>
          <w:szCs w:val="24"/>
        </w:rPr>
        <w:t>Assembly Level: Slab, Raised Floor, Exterior Walls, Roof</w:t>
      </w:r>
    </w:p>
    <w:p w14:paraId="133B5E1E" w14:textId="6B88A534" w:rsidR="005C37F1" w:rsidRDefault="005C37F1" w:rsidP="005C37F1">
      <w:pPr>
        <w:pStyle w:val="ListParagraph"/>
        <w:numPr>
          <w:ilvl w:val="0"/>
          <w:numId w:val="6"/>
        </w:numPr>
        <w:rPr>
          <w:rFonts w:ascii="Cambria" w:hAnsi="Cambria"/>
          <w:sz w:val="24"/>
          <w:szCs w:val="24"/>
        </w:rPr>
      </w:pPr>
      <w:r>
        <w:rPr>
          <w:rFonts w:ascii="Cambria" w:hAnsi="Cambria"/>
          <w:sz w:val="24"/>
          <w:szCs w:val="24"/>
        </w:rPr>
        <w:t>Room Features Level: Windows, Doors, Skylights</w:t>
      </w:r>
    </w:p>
    <w:p w14:paraId="7436A157" w14:textId="2DF7EC82" w:rsidR="005C37F1" w:rsidRDefault="005C37F1" w:rsidP="005C37F1">
      <w:pPr>
        <w:pStyle w:val="ListParagraph"/>
        <w:numPr>
          <w:ilvl w:val="0"/>
          <w:numId w:val="6"/>
        </w:numPr>
        <w:rPr>
          <w:rFonts w:ascii="Cambria" w:hAnsi="Cambria"/>
          <w:sz w:val="24"/>
          <w:szCs w:val="24"/>
        </w:rPr>
      </w:pPr>
      <w:r>
        <w:rPr>
          <w:rFonts w:ascii="Cambria" w:hAnsi="Cambria"/>
          <w:sz w:val="24"/>
          <w:szCs w:val="24"/>
        </w:rPr>
        <w:t>Completing the Alternatives Tab</w:t>
      </w:r>
    </w:p>
    <w:p w14:paraId="1B38F2CC" w14:textId="733B757D" w:rsidR="005C37F1" w:rsidRDefault="005C37F1" w:rsidP="005C37F1">
      <w:pPr>
        <w:pStyle w:val="ListParagraph"/>
        <w:numPr>
          <w:ilvl w:val="0"/>
          <w:numId w:val="6"/>
        </w:numPr>
        <w:rPr>
          <w:rFonts w:ascii="Cambria" w:hAnsi="Cambria"/>
          <w:sz w:val="24"/>
          <w:szCs w:val="24"/>
        </w:rPr>
      </w:pPr>
      <w:r>
        <w:rPr>
          <w:rFonts w:ascii="Cambria" w:hAnsi="Cambria"/>
          <w:sz w:val="24"/>
          <w:szCs w:val="24"/>
        </w:rPr>
        <w:t>EnergyPro Reports and Reporting Energy Data</w:t>
      </w:r>
    </w:p>
    <w:p w14:paraId="4B174108" w14:textId="0C8A2E1D" w:rsidR="005C37F1" w:rsidRDefault="005C37F1" w:rsidP="005C37F1">
      <w:pPr>
        <w:pStyle w:val="ListParagraph"/>
        <w:numPr>
          <w:ilvl w:val="0"/>
          <w:numId w:val="6"/>
        </w:numPr>
        <w:rPr>
          <w:rFonts w:ascii="Cambria" w:hAnsi="Cambria"/>
          <w:sz w:val="24"/>
          <w:szCs w:val="24"/>
        </w:rPr>
      </w:pPr>
      <w:r>
        <w:rPr>
          <w:rFonts w:ascii="Cambria" w:hAnsi="Cambria"/>
          <w:sz w:val="24"/>
          <w:szCs w:val="24"/>
        </w:rPr>
        <w:t>Two-model Simulations</w:t>
      </w:r>
    </w:p>
    <w:p w14:paraId="2C17CD40" w14:textId="4C18EFAC" w:rsidR="005C37F1" w:rsidRPr="005C37F1" w:rsidRDefault="005C37F1" w:rsidP="005C37F1">
      <w:pPr>
        <w:pStyle w:val="ListParagraph"/>
        <w:numPr>
          <w:ilvl w:val="0"/>
          <w:numId w:val="6"/>
        </w:numPr>
        <w:rPr>
          <w:rFonts w:ascii="Cambria" w:hAnsi="Cambria"/>
          <w:sz w:val="24"/>
          <w:szCs w:val="24"/>
        </w:rPr>
      </w:pPr>
      <w:r>
        <w:rPr>
          <w:rFonts w:ascii="Cambria" w:hAnsi="Cambria"/>
          <w:sz w:val="24"/>
          <w:szCs w:val="24"/>
        </w:rPr>
        <w:t>Common EnergyPro Errors</w:t>
      </w:r>
    </w:p>
    <w:p w14:paraId="19D7A128" w14:textId="77777777" w:rsidR="000D546E" w:rsidRDefault="000D546E" w:rsidP="000D546E">
      <w:pPr>
        <w:pStyle w:val="ListParagraph"/>
        <w:ind w:left="1440"/>
        <w:rPr>
          <w:rFonts w:ascii="Cambria" w:hAnsi="Cambria"/>
          <w:sz w:val="24"/>
          <w:szCs w:val="24"/>
        </w:rPr>
      </w:pPr>
    </w:p>
    <w:p w14:paraId="5C288705" w14:textId="284BC27D" w:rsidR="00793411" w:rsidRPr="000D546E" w:rsidRDefault="00793411" w:rsidP="000D546E">
      <w:pPr>
        <w:pStyle w:val="ListParagraph"/>
        <w:numPr>
          <w:ilvl w:val="0"/>
          <w:numId w:val="5"/>
        </w:numPr>
        <w:rPr>
          <w:rFonts w:ascii="Cambria" w:hAnsi="Cambria"/>
          <w:b/>
          <w:bCs/>
          <w:sz w:val="24"/>
          <w:szCs w:val="24"/>
        </w:rPr>
      </w:pPr>
      <w:proofErr w:type="spellStart"/>
      <w:r w:rsidRPr="000D546E">
        <w:rPr>
          <w:rFonts w:ascii="Cambria" w:hAnsi="Cambria"/>
          <w:b/>
          <w:bCs/>
          <w:sz w:val="24"/>
          <w:szCs w:val="24"/>
        </w:rPr>
        <w:t>YGrene</w:t>
      </w:r>
      <w:proofErr w:type="spellEnd"/>
      <w:r w:rsidRPr="000D546E">
        <w:rPr>
          <w:rFonts w:ascii="Cambria" w:hAnsi="Cambria"/>
          <w:b/>
          <w:bCs/>
          <w:sz w:val="24"/>
          <w:szCs w:val="24"/>
        </w:rPr>
        <w:t xml:space="preserve"> Residential EnergyPro Quick Start Guide</w:t>
      </w:r>
    </w:p>
    <w:p w14:paraId="089D5E9C" w14:textId="1D65755C" w:rsidR="00793411" w:rsidRDefault="00793411" w:rsidP="000D546E">
      <w:pPr>
        <w:ind w:firstLine="360"/>
        <w:rPr>
          <w:rFonts w:ascii="Cambria" w:hAnsi="Cambria"/>
          <w:sz w:val="24"/>
          <w:szCs w:val="24"/>
        </w:rPr>
      </w:pPr>
      <w:r w:rsidRPr="000D546E">
        <w:rPr>
          <w:rFonts w:ascii="Cambria" w:hAnsi="Cambria"/>
          <w:sz w:val="24"/>
          <w:szCs w:val="24"/>
        </w:rPr>
        <w:t>Summary:</w:t>
      </w:r>
      <w:r w:rsidR="005C37F1" w:rsidRPr="005C37F1">
        <w:rPr>
          <w:rFonts w:ascii="Cambria" w:hAnsi="Cambria"/>
          <w:sz w:val="24"/>
          <w:szCs w:val="24"/>
        </w:rPr>
        <w:t xml:space="preserve"> </w:t>
      </w:r>
      <w:r w:rsidR="005C37F1">
        <w:rPr>
          <w:rFonts w:ascii="Cambria" w:hAnsi="Cambria"/>
          <w:sz w:val="24"/>
          <w:szCs w:val="24"/>
        </w:rPr>
        <w:t xml:space="preserve">This 64-page guide provides 16 detailed chapters in relation to the EnergyPro software and </w:t>
      </w:r>
      <w:r w:rsidR="005C37F1">
        <w:rPr>
          <w:rFonts w:ascii="Cambria" w:hAnsi="Cambria"/>
          <w:sz w:val="24"/>
          <w:szCs w:val="24"/>
        </w:rPr>
        <w:t>Residential</w:t>
      </w:r>
      <w:r w:rsidR="005C37F1">
        <w:rPr>
          <w:rFonts w:ascii="Cambria" w:hAnsi="Cambria"/>
          <w:sz w:val="24"/>
          <w:szCs w:val="24"/>
        </w:rPr>
        <w:t xml:space="preserve"> building applications. The sections are as follows:</w:t>
      </w:r>
    </w:p>
    <w:p w14:paraId="27B99BAF" w14:textId="77777777" w:rsidR="005C37F1" w:rsidRDefault="005C37F1" w:rsidP="005C37F1">
      <w:pPr>
        <w:pStyle w:val="ListParagraph"/>
        <w:numPr>
          <w:ilvl w:val="0"/>
          <w:numId w:val="7"/>
        </w:numPr>
        <w:rPr>
          <w:rFonts w:ascii="Cambria" w:hAnsi="Cambria"/>
          <w:sz w:val="24"/>
          <w:szCs w:val="24"/>
        </w:rPr>
      </w:pPr>
      <w:r>
        <w:rPr>
          <w:rFonts w:ascii="Cambria" w:hAnsi="Cambria"/>
          <w:sz w:val="24"/>
          <w:szCs w:val="24"/>
        </w:rPr>
        <w:t>EnergyPro Software Information</w:t>
      </w:r>
    </w:p>
    <w:p w14:paraId="16963E60" w14:textId="77777777" w:rsidR="005C37F1" w:rsidRDefault="005C37F1" w:rsidP="005C37F1">
      <w:pPr>
        <w:pStyle w:val="ListParagraph"/>
        <w:numPr>
          <w:ilvl w:val="0"/>
          <w:numId w:val="7"/>
        </w:numPr>
        <w:rPr>
          <w:rFonts w:ascii="Cambria" w:hAnsi="Cambria"/>
          <w:sz w:val="24"/>
          <w:szCs w:val="24"/>
        </w:rPr>
      </w:pPr>
      <w:r>
        <w:rPr>
          <w:rFonts w:ascii="Cambria" w:hAnsi="Cambria"/>
          <w:sz w:val="24"/>
          <w:szCs w:val="24"/>
        </w:rPr>
        <w:t>EnergyPro Process Overview</w:t>
      </w:r>
    </w:p>
    <w:p w14:paraId="1CE3AC63" w14:textId="14C30E1C" w:rsidR="005C37F1" w:rsidRDefault="005C37F1" w:rsidP="005C37F1">
      <w:pPr>
        <w:pStyle w:val="ListParagraph"/>
        <w:numPr>
          <w:ilvl w:val="0"/>
          <w:numId w:val="7"/>
        </w:numPr>
        <w:rPr>
          <w:rFonts w:ascii="Cambria" w:hAnsi="Cambria"/>
          <w:sz w:val="24"/>
          <w:szCs w:val="24"/>
        </w:rPr>
      </w:pPr>
      <w:r>
        <w:rPr>
          <w:rFonts w:ascii="Cambria" w:hAnsi="Cambria"/>
          <w:sz w:val="24"/>
          <w:szCs w:val="24"/>
        </w:rPr>
        <w:t>Residential</w:t>
      </w:r>
      <w:r>
        <w:rPr>
          <w:rFonts w:ascii="Cambria" w:hAnsi="Cambria"/>
          <w:sz w:val="24"/>
          <w:szCs w:val="24"/>
        </w:rPr>
        <w:t xml:space="preserve"> Project Eligibility</w:t>
      </w:r>
    </w:p>
    <w:p w14:paraId="65591EB1" w14:textId="66ABC100" w:rsidR="005C37F1" w:rsidRDefault="005C37F1" w:rsidP="005C37F1">
      <w:pPr>
        <w:pStyle w:val="ListParagraph"/>
        <w:numPr>
          <w:ilvl w:val="0"/>
          <w:numId w:val="7"/>
        </w:numPr>
        <w:rPr>
          <w:rFonts w:ascii="Cambria" w:hAnsi="Cambria"/>
          <w:sz w:val="24"/>
          <w:szCs w:val="24"/>
        </w:rPr>
      </w:pPr>
      <w:r>
        <w:rPr>
          <w:rFonts w:ascii="Cambria" w:hAnsi="Cambria"/>
          <w:sz w:val="24"/>
          <w:szCs w:val="24"/>
        </w:rPr>
        <w:t xml:space="preserve">Create a new EnergyPro – </w:t>
      </w:r>
      <w:r>
        <w:rPr>
          <w:rFonts w:ascii="Cambria" w:hAnsi="Cambria"/>
          <w:sz w:val="24"/>
          <w:szCs w:val="24"/>
        </w:rPr>
        <w:t>Home Rating</w:t>
      </w:r>
      <w:r>
        <w:rPr>
          <w:rFonts w:ascii="Cambria" w:hAnsi="Cambria"/>
          <w:sz w:val="24"/>
          <w:szCs w:val="24"/>
        </w:rPr>
        <w:t xml:space="preserve"> Wizard</w:t>
      </w:r>
    </w:p>
    <w:p w14:paraId="26FB4624" w14:textId="42BB4CE1" w:rsidR="005C37F1" w:rsidRDefault="005C37F1" w:rsidP="005C37F1">
      <w:pPr>
        <w:pStyle w:val="ListParagraph"/>
        <w:numPr>
          <w:ilvl w:val="0"/>
          <w:numId w:val="7"/>
        </w:numPr>
        <w:rPr>
          <w:rFonts w:ascii="Cambria" w:hAnsi="Cambria"/>
          <w:sz w:val="24"/>
          <w:szCs w:val="24"/>
        </w:rPr>
      </w:pPr>
      <w:r>
        <w:rPr>
          <w:rFonts w:ascii="Cambria" w:hAnsi="Cambria"/>
          <w:sz w:val="24"/>
          <w:szCs w:val="24"/>
        </w:rPr>
        <w:t xml:space="preserve">Create a new EnergyPro – New </w:t>
      </w:r>
      <w:r>
        <w:rPr>
          <w:rFonts w:ascii="Cambria" w:hAnsi="Cambria"/>
          <w:sz w:val="24"/>
          <w:szCs w:val="24"/>
        </w:rPr>
        <w:t>R</w:t>
      </w:r>
      <w:r>
        <w:rPr>
          <w:rFonts w:ascii="Cambria" w:hAnsi="Cambria"/>
          <w:sz w:val="24"/>
          <w:szCs w:val="24"/>
        </w:rPr>
        <w:t>esidential File</w:t>
      </w:r>
    </w:p>
    <w:p w14:paraId="10BEA4C1" w14:textId="77777777" w:rsidR="005C37F1" w:rsidRDefault="005C37F1" w:rsidP="005C37F1">
      <w:pPr>
        <w:pStyle w:val="ListParagraph"/>
        <w:numPr>
          <w:ilvl w:val="0"/>
          <w:numId w:val="7"/>
        </w:numPr>
        <w:rPr>
          <w:rFonts w:ascii="Cambria" w:hAnsi="Cambria"/>
          <w:sz w:val="24"/>
          <w:szCs w:val="24"/>
        </w:rPr>
      </w:pPr>
      <w:r>
        <w:rPr>
          <w:rFonts w:ascii="Cambria" w:hAnsi="Cambria"/>
          <w:sz w:val="24"/>
          <w:szCs w:val="24"/>
        </w:rPr>
        <w:t>Building Level: Whole Building Icon</w:t>
      </w:r>
    </w:p>
    <w:p w14:paraId="7CC33323" w14:textId="77777777" w:rsidR="005C37F1" w:rsidRDefault="005C37F1" w:rsidP="005C37F1">
      <w:pPr>
        <w:pStyle w:val="ListParagraph"/>
        <w:numPr>
          <w:ilvl w:val="0"/>
          <w:numId w:val="7"/>
        </w:numPr>
        <w:rPr>
          <w:rFonts w:ascii="Cambria" w:hAnsi="Cambria"/>
          <w:sz w:val="24"/>
          <w:szCs w:val="24"/>
        </w:rPr>
      </w:pPr>
      <w:r>
        <w:rPr>
          <w:rFonts w:ascii="Cambria" w:hAnsi="Cambria"/>
          <w:sz w:val="24"/>
          <w:szCs w:val="24"/>
        </w:rPr>
        <w:t>Plant Level: DHW Icon</w:t>
      </w:r>
    </w:p>
    <w:p w14:paraId="678DBA4D" w14:textId="42B32FFA" w:rsidR="005C37F1" w:rsidRDefault="005C37F1" w:rsidP="005C37F1">
      <w:pPr>
        <w:pStyle w:val="ListParagraph"/>
        <w:numPr>
          <w:ilvl w:val="0"/>
          <w:numId w:val="7"/>
        </w:numPr>
        <w:rPr>
          <w:rFonts w:ascii="Cambria" w:hAnsi="Cambria"/>
          <w:sz w:val="24"/>
          <w:szCs w:val="24"/>
        </w:rPr>
      </w:pPr>
      <w:r>
        <w:rPr>
          <w:rFonts w:ascii="Cambria" w:hAnsi="Cambria"/>
          <w:sz w:val="24"/>
          <w:szCs w:val="24"/>
        </w:rPr>
        <w:t>System Level: H</w:t>
      </w:r>
      <w:r>
        <w:rPr>
          <w:rFonts w:ascii="Cambria" w:hAnsi="Cambria"/>
          <w:sz w:val="24"/>
          <w:szCs w:val="24"/>
        </w:rPr>
        <w:t>V</w:t>
      </w:r>
      <w:r>
        <w:rPr>
          <w:rFonts w:ascii="Cambria" w:hAnsi="Cambria"/>
          <w:sz w:val="24"/>
          <w:szCs w:val="24"/>
        </w:rPr>
        <w:t>AC Icon</w:t>
      </w:r>
    </w:p>
    <w:p w14:paraId="43310E17" w14:textId="77777777" w:rsidR="005C37F1" w:rsidRDefault="005C37F1" w:rsidP="005C37F1">
      <w:pPr>
        <w:pStyle w:val="ListParagraph"/>
        <w:numPr>
          <w:ilvl w:val="0"/>
          <w:numId w:val="7"/>
        </w:numPr>
        <w:rPr>
          <w:rFonts w:ascii="Cambria" w:hAnsi="Cambria"/>
          <w:sz w:val="24"/>
          <w:szCs w:val="24"/>
        </w:rPr>
      </w:pPr>
      <w:r>
        <w:rPr>
          <w:rFonts w:ascii="Cambria" w:hAnsi="Cambria"/>
          <w:sz w:val="24"/>
          <w:szCs w:val="24"/>
        </w:rPr>
        <w:t>Zone Level: Multiple Rooms Icon</w:t>
      </w:r>
    </w:p>
    <w:p w14:paraId="4BF65455" w14:textId="77777777" w:rsidR="005C37F1" w:rsidRDefault="005C37F1" w:rsidP="005C37F1">
      <w:pPr>
        <w:pStyle w:val="ListParagraph"/>
        <w:numPr>
          <w:ilvl w:val="0"/>
          <w:numId w:val="7"/>
        </w:numPr>
        <w:rPr>
          <w:rFonts w:ascii="Cambria" w:hAnsi="Cambria"/>
          <w:sz w:val="24"/>
          <w:szCs w:val="24"/>
        </w:rPr>
      </w:pPr>
      <w:r>
        <w:rPr>
          <w:rFonts w:ascii="Cambria" w:hAnsi="Cambria"/>
          <w:sz w:val="24"/>
          <w:szCs w:val="24"/>
        </w:rPr>
        <w:t>Room Level: Single Room Icon</w:t>
      </w:r>
    </w:p>
    <w:p w14:paraId="440E21C3" w14:textId="77777777" w:rsidR="005C37F1" w:rsidRDefault="005C37F1" w:rsidP="005C37F1">
      <w:pPr>
        <w:pStyle w:val="ListParagraph"/>
        <w:numPr>
          <w:ilvl w:val="0"/>
          <w:numId w:val="7"/>
        </w:numPr>
        <w:rPr>
          <w:rFonts w:ascii="Cambria" w:hAnsi="Cambria"/>
          <w:sz w:val="24"/>
          <w:szCs w:val="24"/>
        </w:rPr>
      </w:pPr>
      <w:r>
        <w:rPr>
          <w:rFonts w:ascii="Cambria" w:hAnsi="Cambria"/>
          <w:sz w:val="24"/>
          <w:szCs w:val="24"/>
        </w:rPr>
        <w:t>Assembly Level: Slab, Raised Floor, Exterior Walls, Roof</w:t>
      </w:r>
    </w:p>
    <w:p w14:paraId="6D320A5B" w14:textId="77777777" w:rsidR="005C37F1" w:rsidRDefault="005C37F1" w:rsidP="005C37F1">
      <w:pPr>
        <w:pStyle w:val="ListParagraph"/>
        <w:numPr>
          <w:ilvl w:val="0"/>
          <w:numId w:val="7"/>
        </w:numPr>
        <w:rPr>
          <w:rFonts w:ascii="Cambria" w:hAnsi="Cambria"/>
          <w:sz w:val="24"/>
          <w:szCs w:val="24"/>
        </w:rPr>
      </w:pPr>
      <w:r>
        <w:rPr>
          <w:rFonts w:ascii="Cambria" w:hAnsi="Cambria"/>
          <w:sz w:val="24"/>
          <w:szCs w:val="24"/>
        </w:rPr>
        <w:t>Room Features Level: Windows, Doors, Skylights</w:t>
      </w:r>
    </w:p>
    <w:p w14:paraId="33C44111" w14:textId="77777777" w:rsidR="005C37F1" w:rsidRDefault="005C37F1" w:rsidP="005C37F1">
      <w:pPr>
        <w:pStyle w:val="ListParagraph"/>
        <w:numPr>
          <w:ilvl w:val="0"/>
          <w:numId w:val="7"/>
        </w:numPr>
        <w:rPr>
          <w:rFonts w:ascii="Cambria" w:hAnsi="Cambria"/>
          <w:sz w:val="24"/>
          <w:szCs w:val="24"/>
        </w:rPr>
      </w:pPr>
      <w:r>
        <w:rPr>
          <w:rFonts w:ascii="Cambria" w:hAnsi="Cambria"/>
          <w:sz w:val="24"/>
          <w:szCs w:val="24"/>
        </w:rPr>
        <w:t>Completing the Alternatives Tab</w:t>
      </w:r>
    </w:p>
    <w:p w14:paraId="0B00F455" w14:textId="77777777" w:rsidR="005C37F1" w:rsidRDefault="005C37F1" w:rsidP="005C37F1">
      <w:pPr>
        <w:pStyle w:val="ListParagraph"/>
        <w:numPr>
          <w:ilvl w:val="0"/>
          <w:numId w:val="7"/>
        </w:numPr>
        <w:rPr>
          <w:rFonts w:ascii="Cambria" w:hAnsi="Cambria"/>
          <w:sz w:val="24"/>
          <w:szCs w:val="24"/>
        </w:rPr>
      </w:pPr>
      <w:r>
        <w:rPr>
          <w:rFonts w:ascii="Cambria" w:hAnsi="Cambria"/>
          <w:sz w:val="24"/>
          <w:szCs w:val="24"/>
        </w:rPr>
        <w:t>EnergyPro Reports and Reporting Energy Data</w:t>
      </w:r>
    </w:p>
    <w:p w14:paraId="3EAA1B79" w14:textId="77777777" w:rsidR="005C37F1" w:rsidRDefault="005C37F1" w:rsidP="005C37F1">
      <w:pPr>
        <w:pStyle w:val="ListParagraph"/>
        <w:numPr>
          <w:ilvl w:val="0"/>
          <w:numId w:val="7"/>
        </w:numPr>
        <w:rPr>
          <w:rFonts w:ascii="Cambria" w:hAnsi="Cambria"/>
          <w:sz w:val="24"/>
          <w:szCs w:val="24"/>
        </w:rPr>
      </w:pPr>
      <w:r>
        <w:rPr>
          <w:rFonts w:ascii="Cambria" w:hAnsi="Cambria"/>
          <w:sz w:val="24"/>
          <w:szCs w:val="24"/>
        </w:rPr>
        <w:t>Two-model Simulations</w:t>
      </w:r>
    </w:p>
    <w:p w14:paraId="585401A5" w14:textId="117D69ED" w:rsidR="005C37F1" w:rsidRPr="005C37F1" w:rsidRDefault="005C37F1" w:rsidP="005C37F1">
      <w:pPr>
        <w:pStyle w:val="ListParagraph"/>
        <w:numPr>
          <w:ilvl w:val="0"/>
          <w:numId w:val="7"/>
        </w:numPr>
        <w:rPr>
          <w:rFonts w:ascii="Cambria" w:hAnsi="Cambria"/>
          <w:sz w:val="24"/>
          <w:szCs w:val="24"/>
        </w:rPr>
      </w:pPr>
      <w:r>
        <w:rPr>
          <w:rFonts w:ascii="Cambria" w:hAnsi="Cambria"/>
          <w:sz w:val="24"/>
          <w:szCs w:val="24"/>
        </w:rPr>
        <w:t>Common EnergyPro Errors</w:t>
      </w:r>
    </w:p>
    <w:p w14:paraId="0F78ACD0" w14:textId="77777777" w:rsidR="000D546E" w:rsidRPr="000D546E" w:rsidRDefault="000D546E" w:rsidP="000D546E">
      <w:pPr>
        <w:rPr>
          <w:rFonts w:ascii="Cambria" w:hAnsi="Cambria"/>
          <w:sz w:val="24"/>
          <w:szCs w:val="24"/>
        </w:rPr>
      </w:pPr>
    </w:p>
    <w:p w14:paraId="476D071F" w14:textId="77777777" w:rsidR="005C37F1" w:rsidRDefault="005C37F1" w:rsidP="005C37F1">
      <w:pPr>
        <w:rPr>
          <w:rFonts w:ascii="Cambria" w:hAnsi="Cambria"/>
          <w:sz w:val="24"/>
          <w:szCs w:val="24"/>
        </w:rPr>
      </w:pPr>
    </w:p>
    <w:p w14:paraId="39330A08" w14:textId="77777777" w:rsidR="007D2AE4" w:rsidRDefault="007D2AE4">
      <w:pPr>
        <w:rPr>
          <w:rFonts w:ascii="Cambria" w:hAnsi="Cambria"/>
          <w:sz w:val="24"/>
          <w:szCs w:val="24"/>
        </w:rPr>
      </w:pPr>
      <w:r>
        <w:rPr>
          <w:rFonts w:ascii="Cambria" w:hAnsi="Cambria"/>
          <w:sz w:val="24"/>
          <w:szCs w:val="24"/>
        </w:rPr>
        <w:br w:type="page"/>
      </w:r>
    </w:p>
    <w:p w14:paraId="1349DE02" w14:textId="325C0449" w:rsidR="007D2AE4" w:rsidRPr="007D2AE4" w:rsidRDefault="007D2AE4" w:rsidP="005C37F1">
      <w:pPr>
        <w:rPr>
          <w:rFonts w:ascii="Cambria" w:hAnsi="Cambria"/>
          <w:b/>
          <w:bCs/>
          <w:sz w:val="24"/>
          <w:szCs w:val="24"/>
        </w:rPr>
      </w:pPr>
      <w:r w:rsidRPr="007D2AE4">
        <w:rPr>
          <w:rFonts w:ascii="Cambria" w:hAnsi="Cambria"/>
          <w:b/>
          <w:bCs/>
          <w:sz w:val="24"/>
          <w:szCs w:val="24"/>
        </w:rPr>
        <w:lastRenderedPageBreak/>
        <w:t>SUPPORT SECTION PROJECT FILES</w:t>
      </w:r>
    </w:p>
    <w:p w14:paraId="4D24769A" w14:textId="7614B3FD" w:rsidR="008A019C" w:rsidRDefault="005C37F1" w:rsidP="005C37F1">
      <w:pPr>
        <w:rPr>
          <w:rFonts w:ascii="Cambria" w:hAnsi="Cambria"/>
          <w:sz w:val="24"/>
          <w:szCs w:val="24"/>
        </w:rPr>
      </w:pPr>
      <w:r>
        <w:rPr>
          <w:rFonts w:ascii="Cambria" w:hAnsi="Cambria"/>
          <w:sz w:val="24"/>
          <w:szCs w:val="24"/>
        </w:rPr>
        <w:t>The s</w:t>
      </w:r>
      <w:r w:rsidR="008A019C" w:rsidRPr="005C37F1">
        <w:rPr>
          <w:rFonts w:ascii="Cambria" w:hAnsi="Cambria"/>
          <w:sz w:val="24"/>
          <w:szCs w:val="24"/>
        </w:rPr>
        <w:t>upport section</w:t>
      </w:r>
      <w:r>
        <w:rPr>
          <w:rFonts w:ascii="Cambria" w:hAnsi="Cambria"/>
          <w:sz w:val="24"/>
          <w:szCs w:val="24"/>
        </w:rPr>
        <w:t xml:space="preserve"> on the EnergyPro website</w:t>
      </w:r>
      <w:r w:rsidR="008A019C" w:rsidRPr="005C37F1">
        <w:rPr>
          <w:rFonts w:ascii="Cambria" w:hAnsi="Cambria"/>
          <w:sz w:val="24"/>
          <w:szCs w:val="24"/>
        </w:rPr>
        <w:t xml:space="preserve"> also gives Example Project files that show how to model different buildings and mechanical systems.</w:t>
      </w:r>
    </w:p>
    <w:p w14:paraId="28D339E8" w14:textId="0FC71F23" w:rsidR="005C37F1" w:rsidRDefault="005C37F1" w:rsidP="005C37F1">
      <w:pPr>
        <w:rPr>
          <w:rFonts w:ascii="Cambria" w:hAnsi="Cambria"/>
          <w:sz w:val="24"/>
          <w:szCs w:val="24"/>
        </w:rPr>
      </w:pPr>
      <w:r>
        <w:rPr>
          <w:rFonts w:ascii="Cambria" w:hAnsi="Cambria"/>
          <w:sz w:val="24"/>
          <w:szCs w:val="24"/>
        </w:rPr>
        <w:tab/>
        <w:t>Example Project Files include:</w:t>
      </w:r>
    </w:p>
    <w:p w14:paraId="6502321E" w14:textId="2C4DF86F" w:rsidR="005C37F1" w:rsidRDefault="008E2087" w:rsidP="005C37F1">
      <w:pPr>
        <w:pStyle w:val="ListParagraph"/>
        <w:numPr>
          <w:ilvl w:val="0"/>
          <w:numId w:val="8"/>
        </w:numPr>
        <w:rPr>
          <w:rFonts w:ascii="Cambria" w:hAnsi="Cambria"/>
          <w:sz w:val="24"/>
          <w:szCs w:val="24"/>
        </w:rPr>
      </w:pPr>
      <w:r>
        <w:rPr>
          <w:rFonts w:ascii="Cambria" w:hAnsi="Cambria"/>
          <w:sz w:val="24"/>
          <w:szCs w:val="24"/>
        </w:rPr>
        <w:t>Bard AC (Library of Bard Air Conditioners)</w:t>
      </w:r>
    </w:p>
    <w:p w14:paraId="465F8910" w14:textId="0061069A" w:rsidR="008E2087" w:rsidRDefault="008E2087" w:rsidP="008E2087">
      <w:pPr>
        <w:pStyle w:val="ListParagraph"/>
        <w:numPr>
          <w:ilvl w:val="0"/>
          <w:numId w:val="8"/>
        </w:numPr>
        <w:rPr>
          <w:rFonts w:ascii="Cambria" w:hAnsi="Cambria"/>
          <w:sz w:val="24"/>
          <w:szCs w:val="24"/>
        </w:rPr>
      </w:pPr>
      <w:r>
        <w:rPr>
          <w:rFonts w:ascii="Cambria" w:hAnsi="Cambria"/>
          <w:sz w:val="24"/>
          <w:szCs w:val="24"/>
        </w:rPr>
        <w:t>Bard HP (Library of Bard Heat Pumps)</w:t>
      </w:r>
    </w:p>
    <w:p w14:paraId="2546FDD1" w14:textId="245E9D7E" w:rsidR="008E2087" w:rsidRDefault="008E2087" w:rsidP="008E2087">
      <w:pPr>
        <w:pStyle w:val="ListParagraph"/>
        <w:numPr>
          <w:ilvl w:val="0"/>
          <w:numId w:val="8"/>
        </w:numPr>
        <w:rPr>
          <w:rFonts w:ascii="Cambria" w:hAnsi="Cambria"/>
          <w:sz w:val="24"/>
          <w:szCs w:val="24"/>
        </w:rPr>
      </w:pPr>
      <w:r>
        <w:rPr>
          <w:rFonts w:ascii="Cambria" w:hAnsi="Cambria"/>
          <w:sz w:val="24"/>
          <w:szCs w:val="24"/>
        </w:rPr>
        <w:t>Blomberg Example (Library of Blomberg Windows)</w:t>
      </w:r>
    </w:p>
    <w:p w14:paraId="5CCCB0C1" w14:textId="7B7EA5DE" w:rsidR="008E2087" w:rsidRDefault="008E2087" w:rsidP="008E2087">
      <w:pPr>
        <w:pStyle w:val="ListParagraph"/>
        <w:numPr>
          <w:ilvl w:val="0"/>
          <w:numId w:val="8"/>
        </w:numPr>
        <w:rPr>
          <w:rFonts w:ascii="Cambria" w:hAnsi="Cambria"/>
          <w:sz w:val="24"/>
          <w:szCs w:val="24"/>
        </w:rPr>
      </w:pPr>
      <w:r>
        <w:rPr>
          <w:rFonts w:ascii="Cambria" w:hAnsi="Cambria"/>
          <w:sz w:val="24"/>
          <w:szCs w:val="24"/>
        </w:rPr>
        <w:t>Chilled Beams (Example of Chilled Beam Modeling)</w:t>
      </w:r>
    </w:p>
    <w:p w14:paraId="44AE24FE" w14:textId="587E3C0B" w:rsidR="008E2087" w:rsidRDefault="008E2087" w:rsidP="008E2087">
      <w:pPr>
        <w:pStyle w:val="ListParagraph"/>
        <w:numPr>
          <w:ilvl w:val="0"/>
          <w:numId w:val="8"/>
        </w:numPr>
        <w:rPr>
          <w:rFonts w:ascii="Cambria" w:hAnsi="Cambria"/>
          <w:sz w:val="24"/>
          <w:szCs w:val="24"/>
        </w:rPr>
      </w:pPr>
      <w:r>
        <w:rPr>
          <w:rFonts w:ascii="Cambria" w:hAnsi="Cambria"/>
          <w:sz w:val="24"/>
          <w:szCs w:val="24"/>
        </w:rPr>
        <w:t>Daikin VRV IV (Library of Daikin VRV series IV equipment)</w:t>
      </w:r>
    </w:p>
    <w:p w14:paraId="7DD2446A" w14:textId="119F53A9" w:rsidR="008E2087" w:rsidRDefault="008E2087" w:rsidP="008E2087">
      <w:pPr>
        <w:pStyle w:val="ListParagraph"/>
        <w:numPr>
          <w:ilvl w:val="0"/>
          <w:numId w:val="8"/>
        </w:numPr>
        <w:rPr>
          <w:rFonts w:ascii="Cambria" w:hAnsi="Cambria"/>
          <w:sz w:val="24"/>
          <w:szCs w:val="24"/>
        </w:rPr>
      </w:pPr>
      <w:r>
        <w:rPr>
          <w:rFonts w:ascii="Cambria" w:hAnsi="Cambria"/>
          <w:sz w:val="24"/>
          <w:szCs w:val="24"/>
        </w:rPr>
        <w:t>DOAS (Dedicated Outdoor Air System example)</w:t>
      </w:r>
    </w:p>
    <w:p w14:paraId="1A3F2E86"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Env Pres Example (example showing Prescriptive compliance for just the Envelope)</w:t>
      </w:r>
    </w:p>
    <w:p w14:paraId="04E87A6A" w14:textId="78A7340E"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Existing Addition</w:t>
      </w:r>
      <w:r w:rsidRPr="008E2087">
        <w:rPr>
          <w:rFonts w:ascii="Cambria" w:hAnsi="Cambria"/>
          <w:sz w:val="24"/>
          <w:szCs w:val="24"/>
        </w:rPr>
        <w:t>/Alteration (ADU being added to a home with new tankless DHW and Mini-Split)</w:t>
      </w:r>
    </w:p>
    <w:p w14:paraId="65ACDCAB" w14:textId="25F5D1A2"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 xml:space="preserve">Fujitsu Example (library </w:t>
      </w:r>
      <w:r w:rsidRPr="008E2087">
        <w:rPr>
          <w:rFonts w:ascii="Cambria" w:hAnsi="Cambria"/>
          <w:sz w:val="24"/>
          <w:szCs w:val="24"/>
        </w:rPr>
        <w:t>of Fujitsu</w:t>
      </w:r>
      <w:r w:rsidRPr="008E2087">
        <w:rPr>
          <w:rFonts w:ascii="Cambria" w:hAnsi="Cambria"/>
          <w:sz w:val="24"/>
          <w:szCs w:val="24"/>
        </w:rPr>
        <w:t xml:space="preserve"> VRF and Mini-Split equipment)</w:t>
      </w:r>
    </w:p>
    <w:p w14:paraId="339A73BF"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GPR Single Family Example (Green Point Rated example)</w:t>
      </w:r>
    </w:p>
    <w:p w14:paraId="4757483E"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Highrise Combo Hydro (note combined hydronic boiler at plant – DHW level of tree)</w:t>
      </w:r>
    </w:p>
    <w:p w14:paraId="7A7B54E7"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Highrise Res Electric (demonstrates the use of electric baseboard heating under the Distribution tab)</w:t>
      </w:r>
    </w:p>
    <w:p w14:paraId="68750EB6"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Highrise Res Hydronic (note hydronic boiler at plant level of tree)</w:t>
      </w:r>
    </w:p>
    <w:p w14:paraId="6DC2526D"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Hitachi VRF (library of Hitachi VRF equipment)</w:t>
      </w:r>
    </w:p>
    <w:p w14:paraId="52E11888"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Home Performance Sample (existing home with performance upgrades)</w:t>
      </w:r>
    </w:p>
    <w:p w14:paraId="2076F9D7"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Indoor Lighting Sample (Prescriptive example, Indoor Lighting compliance)</w:t>
      </w:r>
    </w:p>
    <w:p w14:paraId="0F5B7E2E"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Indoor Lighting Alteration (Prescriptive example, Indoor Lighting Alteration)</w:t>
      </w:r>
    </w:p>
    <w:p w14:paraId="440472B8"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Lennox VRF (library of Lennox VRF equipment)</w:t>
      </w:r>
    </w:p>
    <w:p w14:paraId="79B1C5AC"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LG AC VRF (library of LG Air Cooled VRF equipment)</w:t>
      </w:r>
    </w:p>
    <w:p w14:paraId="33F9469B"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LG WC VRF (library of LG Water Cooled VRF equipment)</w:t>
      </w:r>
    </w:p>
    <w:p w14:paraId="7D166A2B"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Low-rise Combined Hydronic (Single Family home with single boiler providing space heat and DHW)</w:t>
      </w:r>
    </w:p>
    <w:p w14:paraId="5FF3E6DC"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Low-rise Res Separate DHW &amp; Hydro (Single Family home with separate boilers providing space heat and DHW)</w:t>
      </w:r>
    </w:p>
    <w:p w14:paraId="2AEC6DD9"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Mech Pres Example (compliance Prescriptively for Mechanical only)</w:t>
      </w:r>
    </w:p>
    <w:p w14:paraId="4B3EF533"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MF Example (Multi-Family project)</w:t>
      </w:r>
    </w:p>
    <w:p w14:paraId="4951776C"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Mitsubishi AC VRF (library of Mitsubishi Air Cooled VRF equipment)</w:t>
      </w:r>
    </w:p>
    <w:p w14:paraId="555F5887"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Mitsubishi WC VRF (library of Mitsubishi Water Cooled VRF equipment)</w:t>
      </w:r>
    </w:p>
    <w:p w14:paraId="45D41B45" w14:textId="77777777" w:rsidR="008E2087" w:rsidRPr="008E2087" w:rsidRDefault="008E2087" w:rsidP="008E2087">
      <w:pPr>
        <w:pStyle w:val="ListParagraph"/>
        <w:numPr>
          <w:ilvl w:val="0"/>
          <w:numId w:val="8"/>
        </w:numPr>
        <w:rPr>
          <w:rFonts w:ascii="Cambria" w:hAnsi="Cambria"/>
          <w:sz w:val="24"/>
          <w:szCs w:val="24"/>
        </w:rPr>
      </w:pPr>
      <w:proofErr w:type="spellStart"/>
      <w:r w:rsidRPr="008E2087">
        <w:rPr>
          <w:rFonts w:ascii="Cambria" w:hAnsi="Cambria"/>
          <w:sz w:val="24"/>
          <w:szCs w:val="24"/>
        </w:rPr>
        <w:t>Nonres</w:t>
      </w:r>
      <w:proofErr w:type="spellEnd"/>
      <w:r w:rsidRPr="008E2087">
        <w:rPr>
          <w:rFonts w:ascii="Cambria" w:hAnsi="Cambria"/>
          <w:sz w:val="24"/>
          <w:szCs w:val="24"/>
        </w:rPr>
        <w:t xml:space="preserve"> Built-up VAV (Chilled Water Variable Air Volume System)</w:t>
      </w:r>
    </w:p>
    <w:p w14:paraId="7526F2F1" w14:textId="77777777" w:rsidR="008E2087" w:rsidRPr="008E2087" w:rsidRDefault="008E2087" w:rsidP="008E2087">
      <w:pPr>
        <w:pStyle w:val="ListParagraph"/>
        <w:numPr>
          <w:ilvl w:val="0"/>
          <w:numId w:val="8"/>
        </w:numPr>
        <w:rPr>
          <w:rFonts w:ascii="Cambria" w:hAnsi="Cambria"/>
          <w:sz w:val="24"/>
          <w:szCs w:val="24"/>
        </w:rPr>
      </w:pPr>
      <w:proofErr w:type="spellStart"/>
      <w:r w:rsidRPr="008E2087">
        <w:rPr>
          <w:rFonts w:ascii="Cambria" w:hAnsi="Cambria"/>
          <w:sz w:val="24"/>
          <w:szCs w:val="24"/>
        </w:rPr>
        <w:t>NonRes</w:t>
      </w:r>
      <w:proofErr w:type="spellEnd"/>
      <w:r w:rsidRPr="008E2087">
        <w:rPr>
          <w:rFonts w:ascii="Cambria" w:hAnsi="Cambria"/>
          <w:sz w:val="24"/>
          <w:szCs w:val="24"/>
        </w:rPr>
        <w:t xml:space="preserve"> Sample (three zone mixed use building – demonstrates most features in software)</w:t>
      </w:r>
    </w:p>
    <w:p w14:paraId="7242EF53"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Outdoor Lighting (good template to use when creating outdoor lighting projects)</w:t>
      </w:r>
    </w:p>
    <w:p w14:paraId="0CE43306"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Outdoor Lighting Alteration (Alteration to Outdoor Lighting)</w:t>
      </w:r>
    </w:p>
    <w:p w14:paraId="29862800"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lastRenderedPageBreak/>
        <w:t>Residential Basement (note the Story inputs at the Zone level of the tree)</w:t>
      </w:r>
    </w:p>
    <w:p w14:paraId="1AB95208"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Res Mini-Split Example (note the Mini-Split Heat Pump input at the System level of the tree)</w:t>
      </w:r>
    </w:p>
    <w:p w14:paraId="528CC210"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Res Sample (Two story home with attached Garage)</w:t>
      </w:r>
    </w:p>
    <w:p w14:paraId="7CFDD2C0"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Res Zonal Example (Zonally Controlled HVAC with separate Living and Sleeping inputs at the Zone level of the tree)</w:t>
      </w:r>
    </w:p>
    <w:p w14:paraId="308B0204"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Samsung AC Example (library of Samsung VRF equipment)</w:t>
      </w:r>
    </w:p>
    <w:p w14:paraId="5FD92D71"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Tailored Lighting (demonstrates mixed lighting (area category and tailored for retails spaces)</w:t>
      </w:r>
    </w:p>
    <w:p w14:paraId="29B127A9"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TES Example (non-T24 example modeling Thermal Energy Storage)</w:t>
      </w:r>
    </w:p>
    <w:p w14:paraId="0C4B4F8C"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Toshiba/Carrier VRF (library of Toshiba/Carrier VRF equipment)</w:t>
      </w:r>
    </w:p>
    <w:p w14:paraId="40375679"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WSHP Example (Water Source Heat Pump Example)</w:t>
      </w:r>
    </w:p>
    <w:p w14:paraId="25FD24AB"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York VRF (library of York VRF equipment)</w:t>
      </w:r>
    </w:p>
    <w:p w14:paraId="7B747D3F" w14:textId="77777777" w:rsidR="008E2087" w:rsidRP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ZNE Example (Zero Net Energy example including a Ground Coupled HP system)</w:t>
      </w:r>
    </w:p>
    <w:p w14:paraId="2859293A" w14:textId="6277EDD8" w:rsidR="008E2087" w:rsidRDefault="008E2087" w:rsidP="008E2087">
      <w:pPr>
        <w:pStyle w:val="ListParagraph"/>
        <w:numPr>
          <w:ilvl w:val="0"/>
          <w:numId w:val="8"/>
        </w:numPr>
        <w:rPr>
          <w:rFonts w:ascii="Cambria" w:hAnsi="Cambria"/>
          <w:sz w:val="24"/>
          <w:szCs w:val="24"/>
        </w:rPr>
      </w:pPr>
      <w:r w:rsidRPr="008E2087">
        <w:rPr>
          <w:rFonts w:ascii="Cambria" w:hAnsi="Cambria"/>
          <w:sz w:val="24"/>
          <w:szCs w:val="24"/>
        </w:rPr>
        <w:t>ZNE Senior Housing (Zero Net Energy example for large Senior Housing project)</w:t>
      </w:r>
    </w:p>
    <w:p w14:paraId="6324D068" w14:textId="341D54AE" w:rsidR="008A019C" w:rsidRDefault="008E2087" w:rsidP="008E2087">
      <w:pPr>
        <w:ind w:left="720"/>
        <w:rPr>
          <w:rFonts w:ascii="Cambria" w:hAnsi="Cambria"/>
          <w:sz w:val="24"/>
          <w:szCs w:val="24"/>
        </w:rPr>
      </w:pPr>
      <w:r>
        <w:rPr>
          <w:rFonts w:ascii="Cambria" w:hAnsi="Cambria"/>
          <w:sz w:val="24"/>
          <w:szCs w:val="24"/>
        </w:rPr>
        <w:t xml:space="preserve">These Example Project files can be found at the following link: </w:t>
      </w:r>
      <w:hyperlink r:id="rId6" w:history="1">
        <w:r w:rsidR="008A019C" w:rsidRPr="008A019C">
          <w:rPr>
            <w:rStyle w:val="Hyperlink"/>
            <w:rFonts w:ascii="Cambria" w:hAnsi="Cambria"/>
            <w:sz w:val="24"/>
            <w:szCs w:val="24"/>
          </w:rPr>
          <w:t>http://www</w:t>
        </w:r>
        <w:r w:rsidR="008A019C" w:rsidRPr="008A019C">
          <w:rPr>
            <w:rStyle w:val="Hyperlink"/>
            <w:rFonts w:ascii="Cambria" w:hAnsi="Cambria"/>
            <w:sz w:val="24"/>
            <w:szCs w:val="24"/>
          </w:rPr>
          <w:t>.</w:t>
        </w:r>
        <w:r w:rsidR="008A019C" w:rsidRPr="008A019C">
          <w:rPr>
            <w:rStyle w:val="Hyperlink"/>
            <w:rFonts w:ascii="Cambria" w:hAnsi="Cambria"/>
            <w:sz w:val="24"/>
            <w:szCs w:val="24"/>
          </w:rPr>
          <w:t>energysoft.com/support/samplefiles/</w:t>
        </w:r>
      </w:hyperlink>
    </w:p>
    <w:p w14:paraId="1357C417" w14:textId="77777777" w:rsidR="008E2087" w:rsidRDefault="008E2087" w:rsidP="008E2087">
      <w:pPr>
        <w:rPr>
          <w:rFonts w:ascii="Cambria" w:hAnsi="Cambria"/>
          <w:sz w:val="24"/>
          <w:szCs w:val="24"/>
        </w:rPr>
      </w:pPr>
    </w:p>
    <w:p w14:paraId="6CAC8699" w14:textId="1ADB39FF" w:rsidR="007D2AE4" w:rsidRPr="002B684C" w:rsidRDefault="007D2AE4" w:rsidP="008E2087">
      <w:pPr>
        <w:rPr>
          <w:rFonts w:ascii="Cambria" w:hAnsi="Cambria"/>
          <w:sz w:val="24"/>
          <w:szCs w:val="24"/>
        </w:rPr>
      </w:pPr>
      <w:r>
        <w:rPr>
          <w:rFonts w:ascii="Cambria" w:hAnsi="Cambria"/>
          <w:sz w:val="24"/>
          <w:szCs w:val="24"/>
        </w:rPr>
        <w:br w:type="page"/>
      </w:r>
      <w:r w:rsidRPr="007D2AE4">
        <w:rPr>
          <w:rFonts w:ascii="Cambria" w:hAnsi="Cambria"/>
          <w:b/>
          <w:bCs/>
          <w:sz w:val="24"/>
          <w:szCs w:val="24"/>
        </w:rPr>
        <w:lastRenderedPageBreak/>
        <w:t>BUILDING WIZARDS</w:t>
      </w:r>
    </w:p>
    <w:p w14:paraId="3BED9F8F" w14:textId="4B8CB3E6" w:rsidR="008A019C" w:rsidRDefault="008A019C" w:rsidP="008E2087">
      <w:pPr>
        <w:rPr>
          <w:rFonts w:ascii="Cambria" w:hAnsi="Cambria"/>
          <w:sz w:val="24"/>
          <w:szCs w:val="24"/>
        </w:rPr>
      </w:pPr>
      <w:r w:rsidRPr="008E2087">
        <w:rPr>
          <w:rFonts w:ascii="Cambria" w:hAnsi="Cambria"/>
          <w:sz w:val="24"/>
          <w:szCs w:val="24"/>
        </w:rPr>
        <w:t xml:space="preserve">In the </w:t>
      </w:r>
      <w:r w:rsidR="0093078D" w:rsidRPr="008E2087">
        <w:rPr>
          <w:rFonts w:ascii="Cambria" w:hAnsi="Cambria"/>
          <w:sz w:val="24"/>
          <w:szCs w:val="24"/>
        </w:rPr>
        <w:t xml:space="preserve">EnergyPro </w:t>
      </w:r>
      <w:r w:rsidRPr="008E2087">
        <w:rPr>
          <w:rFonts w:ascii="Cambria" w:hAnsi="Cambria"/>
          <w:sz w:val="24"/>
          <w:szCs w:val="24"/>
        </w:rPr>
        <w:t>software, under the File menu item, you can use the building wizard to create a basic model. There are 3 different building wizards that can be used to create the building. Once the basic building is created using the wizard, you can go directly into the building tree and you will have more selections and options of items to add.</w:t>
      </w:r>
      <w:r w:rsidR="008E2087">
        <w:rPr>
          <w:rFonts w:ascii="Cambria" w:hAnsi="Cambria"/>
          <w:sz w:val="24"/>
          <w:szCs w:val="24"/>
        </w:rPr>
        <w:t xml:space="preserve"> </w:t>
      </w:r>
    </w:p>
    <w:p w14:paraId="6FDE553F" w14:textId="0D9393E5" w:rsidR="007D2AE4" w:rsidRPr="008E2087" w:rsidRDefault="007D2AE4" w:rsidP="002B684C">
      <w:pPr>
        <w:ind w:firstLine="720"/>
        <w:rPr>
          <w:rFonts w:ascii="Cambria" w:hAnsi="Cambria"/>
          <w:sz w:val="24"/>
          <w:szCs w:val="24"/>
        </w:rPr>
      </w:pPr>
      <w:r w:rsidRPr="007D2AE4">
        <w:rPr>
          <w:rFonts w:ascii="Cambria" w:hAnsi="Cambria"/>
          <w:b/>
          <w:bCs/>
          <w:sz w:val="24"/>
          <w:szCs w:val="24"/>
        </w:rPr>
        <w:t>START:</w:t>
      </w:r>
      <w:r>
        <w:rPr>
          <w:rFonts w:ascii="Cambria" w:hAnsi="Cambria"/>
          <w:sz w:val="24"/>
          <w:szCs w:val="24"/>
        </w:rPr>
        <w:t xml:space="preserve"> OPENING SCREEN</w:t>
      </w:r>
    </w:p>
    <w:p w14:paraId="47E9B3CF" w14:textId="77777777" w:rsidR="007D2AE4" w:rsidRDefault="007D2AE4" w:rsidP="002B684C">
      <w:pPr>
        <w:ind w:firstLine="720"/>
        <w:rPr>
          <w:rFonts w:ascii="Cambria" w:hAnsi="Cambria"/>
          <w:sz w:val="24"/>
          <w:szCs w:val="24"/>
        </w:rPr>
      </w:pPr>
      <w:r>
        <w:rPr>
          <w:rFonts w:ascii="Cambria" w:hAnsi="Cambria"/>
          <w:noProof/>
          <w:sz w:val="24"/>
          <w:szCs w:val="24"/>
        </w:rPr>
        <w:drawing>
          <wp:inline distT="0" distB="0" distL="0" distR="0" wp14:anchorId="1E394DB3" wp14:editId="530F774C">
            <wp:extent cx="5147623" cy="27432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file men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7623" cy="2743200"/>
                    </a:xfrm>
                    <a:prstGeom prst="rect">
                      <a:avLst/>
                    </a:prstGeom>
                  </pic:spPr>
                </pic:pic>
              </a:graphicData>
            </a:graphic>
          </wp:inline>
        </w:drawing>
      </w:r>
      <w:r>
        <w:rPr>
          <w:rFonts w:ascii="Cambria" w:hAnsi="Cambria"/>
          <w:sz w:val="24"/>
          <w:szCs w:val="24"/>
        </w:rPr>
        <w:br/>
      </w:r>
    </w:p>
    <w:p w14:paraId="1E03B408" w14:textId="77777777" w:rsidR="007D2AE4" w:rsidRDefault="007D2AE4" w:rsidP="002B684C">
      <w:pPr>
        <w:ind w:left="720"/>
        <w:rPr>
          <w:rFonts w:ascii="Cambria" w:hAnsi="Cambria"/>
          <w:sz w:val="24"/>
          <w:szCs w:val="24"/>
        </w:rPr>
      </w:pPr>
      <w:r w:rsidRPr="007D2AE4">
        <w:rPr>
          <w:rFonts w:ascii="Cambria" w:hAnsi="Cambria"/>
          <w:b/>
          <w:bCs/>
          <w:sz w:val="24"/>
          <w:szCs w:val="24"/>
        </w:rPr>
        <w:t>CLICK “FILE”</w:t>
      </w:r>
      <w:r>
        <w:rPr>
          <w:rFonts w:ascii="Cambria" w:hAnsi="Cambria"/>
          <w:sz w:val="24"/>
          <w:szCs w:val="24"/>
        </w:rPr>
        <w:t xml:space="preserve"> AND FIND THE THREE BUILDING WIZARDS ENTITLED “Residential Building Wizard”, “Home Rating Wizard”, or “Nonresidential Building Wizard”. Select the one that matches your project.</w:t>
      </w:r>
      <w:r>
        <w:rPr>
          <w:rFonts w:ascii="Cambria" w:hAnsi="Cambria"/>
          <w:sz w:val="24"/>
          <w:szCs w:val="24"/>
        </w:rPr>
        <w:br/>
      </w:r>
      <w:r w:rsidRPr="007D2AE4">
        <w:rPr>
          <w:rFonts w:ascii="Cambria" w:hAnsi="Cambria"/>
          <w:sz w:val="24"/>
          <w:szCs w:val="24"/>
        </w:rPr>
        <w:br/>
      </w:r>
      <w:r>
        <w:rPr>
          <w:noProof/>
        </w:rPr>
        <w:drawing>
          <wp:inline distT="0" distB="0" distL="0" distR="0" wp14:anchorId="49EEAAB8" wp14:editId="1DB9C9B4">
            <wp:extent cx="5140411" cy="2743200"/>
            <wp:effectExtent l="0" t="0" r="317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file selec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0411" cy="2743200"/>
                    </a:xfrm>
                    <a:prstGeom prst="rect">
                      <a:avLst/>
                    </a:prstGeom>
                  </pic:spPr>
                </pic:pic>
              </a:graphicData>
            </a:graphic>
          </wp:inline>
        </w:drawing>
      </w:r>
    </w:p>
    <w:p w14:paraId="18B09A39" w14:textId="122D727B" w:rsidR="00985914" w:rsidRDefault="007D2AE4" w:rsidP="002B684C">
      <w:pPr>
        <w:ind w:firstLine="720"/>
        <w:rPr>
          <w:rFonts w:ascii="Cambria" w:hAnsi="Cambria"/>
          <w:sz w:val="24"/>
          <w:szCs w:val="24"/>
        </w:rPr>
      </w:pPr>
      <w:r w:rsidRPr="00985914">
        <w:rPr>
          <w:rFonts w:ascii="Cambria" w:hAnsi="Cambria"/>
          <w:b/>
          <w:bCs/>
          <w:sz w:val="24"/>
          <w:szCs w:val="24"/>
        </w:rPr>
        <w:lastRenderedPageBreak/>
        <w:t>RESIDENTIAL BUILDING WIZARD</w:t>
      </w:r>
      <w:r w:rsidR="00177B86">
        <w:rPr>
          <w:rFonts w:ascii="Cambria" w:hAnsi="Cambria"/>
          <w:b/>
          <w:bCs/>
          <w:sz w:val="24"/>
          <w:szCs w:val="24"/>
        </w:rPr>
        <w:t xml:space="preserve"> Steps</w:t>
      </w:r>
      <w:r w:rsidRPr="00985914">
        <w:rPr>
          <w:rFonts w:ascii="Cambria" w:hAnsi="Cambria"/>
          <w:b/>
          <w:bCs/>
          <w:sz w:val="24"/>
          <w:szCs w:val="24"/>
        </w:rPr>
        <w:t>:</w:t>
      </w:r>
    </w:p>
    <w:p w14:paraId="22C8DC1F" w14:textId="5440F1D9" w:rsidR="00985914" w:rsidRDefault="007D2AE4" w:rsidP="002B684C">
      <w:pPr>
        <w:ind w:firstLine="720"/>
        <w:rPr>
          <w:rFonts w:ascii="Cambria" w:hAnsi="Cambria"/>
          <w:sz w:val="24"/>
          <w:szCs w:val="24"/>
        </w:rPr>
      </w:pPr>
      <w:r>
        <w:rPr>
          <w:noProof/>
        </w:rPr>
        <w:drawing>
          <wp:inline distT="0" distB="0" distL="0" distR="0" wp14:anchorId="66F5C8F8" wp14:editId="68AAF594">
            <wp:extent cx="4280249" cy="2286000"/>
            <wp:effectExtent l="0" t="0" r="635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 residential wiza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0249" cy="2286000"/>
                    </a:xfrm>
                    <a:prstGeom prst="rect">
                      <a:avLst/>
                    </a:prstGeom>
                  </pic:spPr>
                </pic:pic>
              </a:graphicData>
            </a:graphic>
          </wp:inline>
        </w:drawing>
      </w:r>
    </w:p>
    <w:p w14:paraId="5A8AFA35" w14:textId="77777777" w:rsidR="00177B86" w:rsidRDefault="00177B86" w:rsidP="002B684C">
      <w:pPr>
        <w:rPr>
          <w:rFonts w:ascii="Cambria" w:hAnsi="Cambria"/>
          <w:sz w:val="24"/>
          <w:szCs w:val="24"/>
        </w:rPr>
      </w:pPr>
    </w:p>
    <w:p w14:paraId="7E2D96CE" w14:textId="45C019F2" w:rsidR="00985914" w:rsidRDefault="007D2AE4" w:rsidP="002B684C">
      <w:pPr>
        <w:ind w:firstLine="720"/>
        <w:rPr>
          <w:rFonts w:ascii="Cambria" w:hAnsi="Cambria"/>
          <w:sz w:val="24"/>
          <w:szCs w:val="24"/>
        </w:rPr>
      </w:pPr>
      <w:r>
        <w:rPr>
          <w:noProof/>
        </w:rPr>
        <w:drawing>
          <wp:inline distT="0" distB="0" distL="0" distR="0" wp14:anchorId="25770202" wp14:editId="5EA61E91">
            <wp:extent cx="4289688" cy="228600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B. residential wiz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9688" cy="2286000"/>
                    </a:xfrm>
                    <a:prstGeom prst="rect">
                      <a:avLst/>
                    </a:prstGeom>
                  </pic:spPr>
                </pic:pic>
              </a:graphicData>
            </a:graphic>
          </wp:inline>
        </w:drawing>
      </w:r>
    </w:p>
    <w:p w14:paraId="418A19A0" w14:textId="076AC6EB" w:rsidR="00985914" w:rsidRDefault="00985914" w:rsidP="002B684C">
      <w:pPr>
        <w:rPr>
          <w:rFonts w:ascii="Cambria" w:hAnsi="Cambria"/>
          <w:sz w:val="24"/>
          <w:szCs w:val="24"/>
        </w:rPr>
      </w:pPr>
    </w:p>
    <w:p w14:paraId="3C50899E" w14:textId="6D43FC3D" w:rsidR="00985914" w:rsidRDefault="007D2AE4" w:rsidP="002B684C">
      <w:pPr>
        <w:ind w:firstLine="720"/>
        <w:rPr>
          <w:rFonts w:ascii="Cambria" w:hAnsi="Cambria"/>
          <w:sz w:val="24"/>
          <w:szCs w:val="24"/>
        </w:rPr>
      </w:pPr>
      <w:r>
        <w:rPr>
          <w:noProof/>
        </w:rPr>
        <w:drawing>
          <wp:inline distT="0" distB="0" distL="0" distR="0" wp14:anchorId="1014A156" wp14:editId="72D0EDD5">
            <wp:extent cx="4289688" cy="228600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C. residential wiza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9688" cy="2286000"/>
                    </a:xfrm>
                    <a:prstGeom prst="rect">
                      <a:avLst/>
                    </a:prstGeom>
                  </pic:spPr>
                </pic:pic>
              </a:graphicData>
            </a:graphic>
          </wp:inline>
        </w:drawing>
      </w:r>
    </w:p>
    <w:p w14:paraId="4686244D" w14:textId="76E6C6E9" w:rsidR="00985914" w:rsidRDefault="007D2AE4" w:rsidP="002B684C">
      <w:pPr>
        <w:ind w:firstLine="720"/>
        <w:rPr>
          <w:rFonts w:ascii="Cambria" w:hAnsi="Cambria"/>
          <w:sz w:val="24"/>
          <w:szCs w:val="24"/>
        </w:rPr>
      </w:pPr>
      <w:r>
        <w:rPr>
          <w:noProof/>
        </w:rPr>
        <w:lastRenderedPageBreak/>
        <w:drawing>
          <wp:inline distT="0" distB="0" distL="0" distR="0" wp14:anchorId="333E6F6E" wp14:editId="3F95D1B6">
            <wp:extent cx="4283676" cy="2286000"/>
            <wp:effectExtent l="0" t="0" r="3175"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D. residential wizar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3676" cy="2286000"/>
                    </a:xfrm>
                    <a:prstGeom prst="rect">
                      <a:avLst/>
                    </a:prstGeom>
                  </pic:spPr>
                </pic:pic>
              </a:graphicData>
            </a:graphic>
          </wp:inline>
        </w:drawing>
      </w:r>
    </w:p>
    <w:p w14:paraId="0E69DDDF" w14:textId="77777777" w:rsidR="00177B86" w:rsidRDefault="00177B86" w:rsidP="002B684C">
      <w:pPr>
        <w:rPr>
          <w:rFonts w:ascii="Cambria" w:hAnsi="Cambria"/>
          <w:sz w:val="24"/>
          <w:szCs w:val="24"/>
        </w:rPr>
      </w:pPr>
    </w:p>
    <w:p w14:paraId="12667B17" w14:textId="6BC417D7" w:rsidR="00985914" w:rsidRDefault="007D2AE4" w:rsidP="002B684C">
      <w:pPr>
        <w:ind w:firstLine="720"/>
        <w:rPr>
          <w:rFonts w:ascii="Cambria" w:hAnsi="Cambria"/>
          <w:sz w:val="24"/>
          <w:szCs w:val="24"/>
        </w:rPr>
      </w:pPr>
      <w:r>
        <w:rPr>
          <w:noProof/>
        </w:rPr>
        <w:drawing>
          <wp:inline distT="0" distB="0" distL="0" distR="0" wp14:anchorId="0D2B89AD" wp14:editId="6D712729">
            <wp:extent cx="4295716" cy="22860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E. residential wizar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5716" cy="2286000"/>
                    </a:xfrm>
                    <a:prstGeom prst="rect">
                      <a:avLst/>
                    </a:prstGeom>
                  </pic:spPr>
                </pic:pic>
              </a:graphicData>
            </a:graphic>
          </wp:inline>
        </w:drawing>
      </w:r>
    </w:p>
    <w:p w14:paraId="4EFEFEF3" w14:textId="77777777" w:rsidR="00985914" w:rsidRDefault="00985914" w:rsidP="002B684C">
      <w:pPr>
        <w:rPr>
          <w:rFonts w:ascii="Cambria" w:hAnsi="Cambria"/>
          <w:sz w:val="24"/>
          <w:szCs w:val="24"/>
        </w:rPr>
      </w:pPr>
    </w:p>
    <w:p w14:paraId="0FB3D42E" w14:textId="5CD39448" w:rsidR="00177B86" w:rsidRDefault="007D2AE4" w:rsidP="002B684C">
      <w:pPr>
        <w:ind w:firstLine="720"/>
        <w:rPr>
          <w:rFonts w:ascii="Cambria" w:hAnsi="Cambria"/>
          <w:sz w:val="24"/>
          <w:szCs w:val="24"/>
        </w:rPr>
      </w:pPr>
      <w:r>
        <w:rPr>
          <w:noProof/>
        </w:rPr>
        <w:drawing>
          <wp:inline distT="0" distB="0" distL="0" distR="0" wp14:anchorId="3DECAC8A" wp14:editId="58370B7D">
            <wp:extent cx="4271703" cy="2286000"/>
            <wp:effectExtent l="0" t="0" r="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F. residential wizar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1703" cy="2286000"/>
                    </a:xfrm>
                    <a:prstGeom prst="rect">
                      <a:avLst/>
                    </a:prstGeom>
                  </pic:spPr>
                </pic:pic>
              </a:graphicData>
            </a:graphic>
          </wp:inline>
        </w:drawing>
      </w:r>
    </w:p>
    <w:p w14:paraId="1337EB77" w14:textId="77777777" w:rsidR="00177B86" w:rsidRDefault="00177B86" w:rsidP="002B684C">
      <w:pPr>
        <w:rPr>
          <w:rFonts w:ascii="Cambria" w:hAnsi="Cambria"/>
          <w:sz w:val="24"/>
          <w:szCs w:val="24"/>
        </w:rPr>
      </w:pPr>
    </w:p>
    <w:p w14:paraId="029247FB" w14:textId="122D727B" w:rsidR="00177B86" w:rsidRDefault="007D2AE4" w:rsidP="002B684C">
      <w:pPr>
        <w:ind w:firstLine="720"/>
        <w:rPr>
          <w:rFonts w:ascii="Cambria" w:hAnsi="Cambria"/>
          <w:sz w:val="24"/>
          <w:szCs w:val="24"/>
        </w:rPr>
      </w:pPr>
      <w:r>
        <w:rPr>
          <w:noProof/>
        </w:rPr>
        <w:lastRenderedPageBreak/>
        <w:drawing>
          <wp:inline distT="0" distB="0" distL="0" distR="0" wp14:anchorId="187C9FD4" wp14:editId="3CC1EE7B">
            <wp:extent cx="4295716" cy="2286000"/>
            <wp:effectExtent l="0" t="0" r="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G. residential wiza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5716" cy="2286000"/>
                    </a:xfrm>
                    <a:prstGeom prst="rect">
                      <a:avLst/>
                    </a:prstGeom>
                  </pic:spPr>
                </pic:pic>
              </a:graphicData>
            </a:graphic>
          </wp:inline>
        </w:drawing>
      </w:r>
    </w:p>
    <w:p w14:paraId="7B4DB083" w14:textId="6E797B03" w:rsidR="00177B86" w:rsidRDefault="00177B86" w:rsidP="002B684C">
      <w:pPr>
        <w:rPr>
          <w:rFonts w:ascii="Cambria" w:hAnsi="Cambria"/>
          <w:sz w:val="24"/>
          <w:szCs w:val="24"/>
        </w:rPr>
      </w:pPr>
    </w:p>
    <w:p w14:paraId="74AFFC58" w14:textId="3494506F" w:rsidR="00177B86" w:rsidRDefault="00177B86" w:rsidP="002B684C">
      <w:pPr>
        <w:ind w:firstLine="720"/>
        <w:rPr>
          <w:rFonts w:ascii="Cambria" w:hAnsi="Cambria"/>
          <w:sz w:val="24"/>
          <w:szCs w:val="24"/>
        </w:rPr>
      </w:pPr>
      <w:r>
        <w:rPr>
          <w:rFonts w:ascii="Cambria" w:hAnsi="Cambria"/>
          <w:b/>
          <w:bCs/>
          <w:sz w:val="24"/>
          <w:szCs w:val="24"/>
        </w:rPr>
        <w:t>HOME RATING WIZARD</w:t>
      </w:r>
      <w:r>
        <w:rPr>
          <w:rFonts w:ascii="Cambria" w:hAnsi="Cambria"/>
          <w:b/>
          <w:bCs/>
          <w:sz w:val="24"/>
          <w:szCs w:val="24"/>
        </w:rPr>
        <w:t xml:space="preserve"> Steps</w:t>
      </w:r>
      <w:r w:rsidRPr="00985914">
        <w:rPr>
          <w:rFonts w:ascii="Cambria" w:hAnsi="Cambria"/>
          <w:b/>
          <w:bCs/>
          <w:sz w:val="24"/>
          <w:szCs w:val="24"/>
        </w:rPr>
        <w:t>:</w:t>
      </w:r>
    </w:p>
    <w:p w14:paraId="31A2BB1E" w14:textId="77777777" w:rsidR="00177B86" w:rsidRDefault="007D2AE4" w:rsidP="002B684C">
      <w:pPr>
        <w:ind w:left="720"/>
        <w:rPr>
          <w:rFonts w:ascii="Cambria" w:hAnsi="Cambria"/>
          <w:sz w:val="24"/>
          <w:szCs w:val="24"/>
        </w:rPr>
      </w:pPr>
      <w:r>
        <w:rPr>
          <w:noProof/>
        </w:rPr>
        <w:drawing>
          <wp:inline distT="0" distB="0" distL="0" distR="0" wp14:anchorId="2A3A5909" wp14:editId="0414A52B">
            <wp:extent cx="4268294" cy="22860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A HOME RATING WIZA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8294" cy="2286000"/>
                    </a:xfrm>
                    <a:prstGeom prst="rect">
                      <a:avLst/>
                    </a:prstGeom>
                  </pic:spPr>
                </pic:pic>
              </a:graphicData>
            </a:graphic>
          </wp:inline>
        </w:drawing>
      </w:r>
      <w:r w:rsidR="00177B86">
        <w:rPr>
          <w:rFonts w:ascii="Cambria" w:hAnsi="Cambria"/>
          <w:sz w:val="24"/>
          <w:szCs w:val="24"/>
        </w:rPr>
        <w:br/>
      </w:r>
      <w:r w:rsidR="00177B86">
        <w:rPr>
          <w:rFonts w:ascii="Cambria" w:hAnsi="Cambria"/>
          <w:sz w:val="24"/>
          <w:szCs w:val="24"/>
        </w:rPr>
        <w:br/>
      </w:r>
      <w:r w:rsidR="00177B86">
        <w:rPr>
          <w:rFonts w:ascii="Cambria" w:hAnsi="Cambria"/>
          <w:sz w:val="24"/>
          <w:szCs w:val="24"/>
        </w:rPr>
        <w:br/>
      </w:r>
      <w:r>
        <w:rPr>
          <w:noProof/>
        </w:rPr>
        <w:drawing>
          <wp:inline distT="0" distB="0" distL="0" distR="0" wp14:anchorId="7BCFA4E1" wp14:editId="531F8A8F">
            <wp:extent cx="4289688" cy="22860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B HOME RATING WIZAR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89688" cy="2286000"/>
                    </a:xfrm>
                    <a:prstGeom prst="rect">
                      <a:avLst/>
                    </a:prstGeom>
                  </pic:spPr>
                </pic:pic>
              </a:graphicData>
            </a:graphic>
          </wp:inline>
        </w:drawing>
      </w:r>
      <w:r>
        <w:rPr>
          <w:noProof/>
        </w:rPr>
        <w:lastRenderedPageBreak/>
        <w:drawing>
          <wp:inline distT="0" distB="0" distL="0" distR="0" wp14:anchorId="260812F0" wp14:editId="28357F94">
            <wp:extent cx="4289688" cy="2286000"/>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C HOME RATING WIZAR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9688" cy="2286000"/>
                    </a:xfrm>
                    <a:prstGeom prst="rect">
                      <a:avLst/>
                    </a:prstGeom>
                  </pic:spPr>
                </pic:pic>
              </a:graphicData>
            </a:graphic>
          </wp:inline>
        </w:drawing>
      </w:r>
      <w:r w:rsidR="00177B86">
        <w:rPr>
          <w:rFonts w:ascii="Cambria" w:hAnsi="Cambria"/>
          <w:sz w:val="24"/>
          <w:szCs w:val="24"/>
        </w:rPr>
        <w:br/>
      </w:r>
      <w:r w:rsidR="00177B86">
        <w:rPr>
          <w:rFonts w:ascii="Cambria" w:hAnsi="Cambria"/>
          <w:sz w:val="24"/>
          <w:szCs w:val="24"/>
        </w:rPr>
        <w:br/>
      </w:r>
      <w:r w:rsidR="00177B86">
        <w:rPr>
          <w:rFonts w:ascii="Cambria" w:hAnsi="Cambria"/>
          <w:sz w:val="24"/>
          <w:szCs w:val="24"/>
        </w:rPr>
        <w:br/>
      </w:r>
      <w:r>
        <w:rPr>
          <w:noProof/>
        </w:rPr>
        <w:drawing>
          <wp:inline distT="0" distB="0" distL="0" distR="0" wp14:anchorId="530E08E3" wp14:editId="7891F1AC">
            <wp:extent cx="4286250" cy="2286000"/>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D HOME RATING WIZA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6250" cy="2286000"/>
                    </a:xfrm>
                    <a:prstGeom prst="rect">
                      <a:avLst/>
                    </a:prstGeom>
                  </pic:spPr>
                </pic:pic>
              </a:graphicData>
            </a:graphic>
          </wp:inline>
        </w:drawing>
      </w:r>
      <w:r w:rsidR="00177B86">
        <w:rPr>
          <w:rFonts w:ascii="Cambria" w:hAnsi="Cambria"/>
          <w:sz w:val="24"/>
          <w:szCs w:val="24"/>
        </w:rPr>
        <w:br/>
      </w:r>
      <w:r w:rsidR="00177B86">
        <w:rPr>
          <w:rFonts w:ascii="Cambria" w:hAnsi="Cambria"/>
          <w:sz w:val="24"/>
          <w:szCs w:val="24"/>
        </w:rPr>
        <w:br/>
      </w:r>
      <w:r w:rsidR="00177B86">
        <w:rPr>
          <w:rFonts w:ascii="Cambria" w:hAnsi="Cambria"/>
          <w:sz w:val="24"/>
          <w:szCs w:val="24"/>
        </w:rPr>
        <w:br/>
      </w:r>
      <w:r>
        <w:rPr>
          <w:noProof/>
        </w:rPr>
        <w:drawing>
          <wp:inline distT="0" distB="0" distL="0" distR="0" wp14:anchorId="55157DA0" wp14:editId="58422244">
            <wp:extent cx="4295717" cy="228600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E HOME RATING WIZAR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5717" cy="2286000"/>
                    </a:xfrm>
                    <a:prstGeom prst="rect">
                      <a:avLst/>
                    </a:prstGeom>
                  </pic:spPr>
                </pic:pic>
              </a:graphicData>
            </a:graphic>
          </wp:inline>
        </w:drawing>
      </w:r>
      <w:r w:rsidR="00177B86">
        <w:rPr>
          <w:rFonts w:ascii="Cambria" w:hAnsi="Cambria"/>
          <w:sz w:val="24"/>
          <w:szCs w:val="24"/>
        </w:rPr>
        <w:br/>
      </w:r>
      <w:r>
        <w:rPr>
          <w:noProof/>
        </w:rPr>
        <w:lastRenderedPageBreak/>
        <w:drawing>
          <wp:inline distT="0" distB="0" distL="0" distR="0" wp14:anchorId="4CA4C826" wp14:editId="5F7546F4">
            <wp:extent cx="4288828" cy="228600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F HOME RATING WIZA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88828" cy="2286000"/>
                    </a:xfrm>
                    <a:prstGeom prst="rect">
                      <a:avLst/>
                    </a:prstGeom>
                  </pic:spPr>
                </pic:pic>
              </a:graphicData>
            </a:graphic>
          </wp:inline>
        </w:drawing>
      </w:r>
      <w:r w:rsidR="00177B86">
        <w:rPr>
          <w:rFonts w:ascii="Cambria" w:hAnsi="Cambria"/>
          <w:sz w:val="24"/>
          <w:szCs w:val="24"/>
        </w:rPr>
        <w:br/>
      </w:r>
      <w:r w:rsidR="00177B86">
        <w:rPr>
          <w:rFonts w:ascii="Cambria" w:hAnsi="Cambria"/>
          <w:sz w:val="24"/>
          <w:szCs w:val="24"/>
        </w:rPr>
        <w:br/>
      </w:r>
      <w:r w:rsidR="00177B86">
        <w:rPr>
          <w:rFonts w:ascii="Cambria" w:hAnsi="Cambria"/>
          <w:sz w:val="24"/>
          <w:szCs w:val="24"/>
        </w:rPr>
        <w:br/>
      </w:r>
      <w:r>
        <w:rPr>
          <w:noProof/>
        </w:rPr>
        <w:drawing>
          <wp:inline distT="0" distB="0" distL="0" distR="0" wp14:anchorId="217DA11A" wp14:editId="162B9A5B">
            <wp:extent cx="4289688" cy="2286000"/>
            <wp:effectExtent l="0" t="0" r="0"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G HOME RATING WIZAR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9688" cy="2286000"/>
                    </a:xfrm>
                    <a:prstGeom prst="rect">
                      <a:avLst/>
                    </a:prstGeom>
                  </pic:spPr>
                </pic:pic>
              </a:graphicData>
            </a:graphic>
          </wp:inline>
        </w:drawing>
      </w:r>
    </w:p>
    <w:p w14:paraId="76CA0E8A" w14:textId="77777777" w:rsidR="00177B86" w:rsidRDefault="00177B86" w:rsidP="002B684C">
      <w:pPr>
        <w:rPr>
          <w:rFonts w:ascii="Cambria" w:hAnsi="Cambria"/>
          <w:b/>
          <w:bCs/>
          <w:sz w:val="24"/>
          <w:szCs w:val="24"/>
        </w:rPr>
      </w:pPr>
    </w:p>
    <w:p w14:paraId="4AF13BE6" w14:textId="7FC89F7F" w:rsidR="00177B86" w:rsidRDefault="00177B86" w:rsidP="002B684C">
      <w:pPr>
        <w:ind w:firstLine="720"/>
        <w:rPr>
          <w:rFonts w:ascii="Cambria" w:hAnsi="Cambria"/>
          <w:sz w:val="24"/>
          <w:szCs w:val="24"/>
        </w:rPr>
      </w:pPr>
      <w:r>
        <w:rPr>
          <w:rFonts w:ascii="Cambria" w:hAnsi="Cambria"/>
          <w:b/>
          <w:bCs/>
          <w:sz w:val="24"/>
          <w:szCs w:val="24"/>
        </w:rPr>
        <w:t>NON</w:t>
      </w:r>
      <w:r w:rsidRPr="00985914">
        <w:rPr>
          <w:rFonts w:ascii="Cambria" w:hAnsi="Cambria"/>
          <w:b/>
          <w:bCs/>
          <w:sz w:val="24"/>
          <w:szCs w:val="24"/>
        </w:rPr>
        <w:t>RESIDENTIAL BUILDING WIZARD</w:t>
      </w:r>
      <w:r>
        <w:rPr>
          <w:rFonts w:ascii="Cambria" w:hAnsi="Cambria"/>
          <w:b/>
          <w:bCs/>
          <w:sz w:val="24"/>
          <w:szCs w:val="24"/>
        </w:rPr>
        <w:t xml:space="preserve"> Steps</w:t>
      </w:r>
      <w:r w:rsidRPr="00985914">
        <w:rPr>
          <w:rFonts w:ascii="Cambria" w:hAnsi="Cambria"/>
          <w:b/>
          <w:bCs/>
          <w:sz w:val="24"/>
          <w:szCs w:val="24"/>
        </w:rPr>
        <w:t>:</w:t>
      </w:r>
    </w:p>
    <w:p w14:paraId="3A27F44A" w14:textId="5045A884" w:rsidR="008E2087" w:rsidRPr="007D2AE4" w:rsidRDefault="00177B86" w:rsidP="002B684C">
      <w:pPr>
        <w:ind w:left="720"/>
        <w:rPr>
          <w:rFonts w:ascii="Cambria" w:hAnsi="Cambria"/>
          <w:sz w:val="24"/>
          <w:szCs w:val="24"/>
        </w:rPr>
      </w:pPr>
      <w:r>
        <w:rPr>
          <w:rFonts w:ascii="Cambria" w:hAnsi="Cambria"/>
          <w:sz w:val="24"/>
          <w:szCs w:val="24"/>
        </w:rPr>
        <w:br/>
      </w:r>
      <w:r w:rsidR="007D2AE4">
        <w:rPr>
          <w:noProof/>
        </w:rPr>
        <w:drawing>
          <wp:inline distT="0" distB="0" distL="0" distR="0" wp14:anchorId="149573A5" wp14:editId="5DD0508C">
            <wp:extent cx="4277681" cy="2286000"/>
            <wp:effectExtent l="0" t="0" r="889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A NONRESIDENTIAL BUILDING WIZA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7681" cy="2286000"/>
                    </a:xfrm>
                    <a:prstGeom prst="rect">
                      <a:avLst/>
                    </a:prstGeom>
                  </pic:spPr>
                </pic:pic>
              </a:graphicData>
            </a:graphic>
          </wp:inline>
        </w:drawing>
      </w:r>
      <w:bookmarkStart w:id="0" w:name="_GoBack"/>
      <w:bookmarkEnd w:id="0"/>
      <w:r w:rsidR="007D2AE4">
        <w:rPr>
          <w:noProof/>
        </w:rPr>
        <w:lastRenderedPageBreak/>
        <w:drawing>
          <wp:inline distT="0" distB="0" distL="0" distR="0" wp14:anchorId="64033C0D" wp14:editId="1DA9D49F">
            <wp:extent cx="4295716" cy="22860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B NONRESIDENTIAL BUILDING WIZAR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95716" cy="2286000"/>
                    </a:xfrm>
                    <a:prstGeom prst="rect">
                      <a:avLst/>
                    </a:prstGeom>
                  </pic:spPr>
                </pic:pic>
              </a:graphicData>
            </a:graphic>
          </wp:inline>
        </w:drawing>
      </w:r>
      <w:r>
        <w:rPr>
          <w:rFonts w:ascii="Cambria" w:hAnsi="Cambria"/>
          <w:sz w:val="24"/>
          <w:szCs w:val="24"/>
        </w:rPr>
        <w:br/>
      </w:r>
      <w:r>
        <w:rPr>
          <w:rFonts w:ascii="Cambria" w:hAnsi="Cambria"/>
          <w:sz w:val="24"/>
          <w:szCs w:val="24"/>
        </w:rPr>
        <w:br/>
      </w:r>
      <w:r>
        <w:rPr>
          <w:rFonts w:ascii="Cambria" w:hAnsi="Cambria"/>
          <w:sz w:val="24"/>
          <w:szCs w:val="24"/>
        </w:rPr>
        <w:br/>
      </w:r>
      <w:r w:rsidR="007D2AE4">
        <w:rPr>
          <w:noProof/>
        </w:rPr>
        <w:drawing>
          <wp:inline distT="0" distB="0" distL="0" distR="0" wp14:anchorId="66F8C1E9" wp14:editId="3CB34426">
            <wp:extent cx="4289688" cy="228600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C NONRESIDENTIAL BUILDING WIZAR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89688" cy="2286000"/>
                    </a:xfrm>
                    <a:prstGeom prst="rect">
                      <a:avLst/>
                    </a:prstGeom>
                  </pic:spPr>
                </pic:pic>
              </a:graphicData>
            </a:graphic>
          </wp:inline>
        </w:drawing>
      </w:r>
      <w:r>
        <w:rPr>
          <w:rFonts w:ascii="Cambria" w:hAnsi="Cambria"/>
          <w:sz w:val="24"/>
          <w:szCs w:val="24"/>
        </w:rPr>
        <w:br/>
      </w:r>
      <w:r>
        <w:rPr>
          <w:rFonts w:ascii="Cambria" w:hAnsi="Cambria"/>
          <w:sz w:val="24"/>
          <w:szCs w:val="24"/>
        </w:rPr>
        <w:br/>
      </w:r>
      <w:r>
        <w:rPr>
          <w:rFonts w:ascii="Cambria" w:hAnsi="Cambria"/>
          <w:sz w:val="24"/>
          <w:szCs w:val="24"/>
        </w:rPr>
        <w:br/>
      </w:r>
      <w:r>
        <w:rPr>
          <w:rFonts w:ascii="Cambria" w:hAnsi="Cambria"/>
          <w:sz w:val="24"/>
          <w:szCs w:val="24"/>
        </w:rPr>
        <w:br/>
      </w:r>
      <w:r w:rsidR="007D2AE4">
        <w:rPr>
          <w:noProof/>
        </w:rPr>
        <w:drawing>
          <wp:inline distT="0" distB="0" distL="0" distR="0" wp14:anchorId="3B342900" wp14:editId="56A60D19">
            <wp:extent cx="4295716" cy="2286000"/>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D NONRESIDENTIAL BUILDING WIZAR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95716" cy="2286000"/>
                    </a:xfrm>
                    <a:prstGeom prst="rect">
                      <a:avLst/>
                    </a:prstGeom>
                  </pic:spPr>
                </pic:pic>
              </a:graphicData>
            </a:graphic>
          </wp:inline>
        </w:drawing>
      </w:r>
      <w:r w:rsidR="007D2AE4">
        <w:rPr>
          <w:noProof/>
        </w:rPr>
        <w:lastRenderedPageBreak/>
        <w:drawing>
          <wp:inline distT="0" distB="0" distL="0" distR="0" wp14:anchorId="3E47ADD2" wp14:editId="3BC60521">
            <wp:extent cx="4289688" cy="2286000"/>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E NONRESIDENTIAL BUILDING WIZAR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89688" cy="2286000"/>
                    </a:xfrm>
                    <a:prstGeom prst="rect">
                      <a:avLst/>
                    </a:prstGeom>
                  </pic:spPr>
                </pic:pic>
              </a:graphicData>
            </a:graphic>
          </wp:inline>
        </w:drawing>
      </w:r>
      <w:r>
        <w:rPr>
          <w:rFonts w:ascii="Cambria" w:hAnsi="Cambria"/>
          <w:sz w:val="24"/>
          <w:szCs w:val="24"/>
        </w:rPr>
        <w:br/>
      </w:r>
      <w:r>
        <w:rPr>
          <w:rFonts w:ascii="Cambria" w:hAnsi="Cambria"/>
          <w:sz w:val="24"/>
          <w:szCs w:val="24"/>
        </w:rPr>
        <w:br/>
      </w:r>
      <w:r>
        <w:rPr>
          <w:rFonts w:ascii="Cambria" w:hAnsi="Cambria"/>
          <w:sz w:val="24"/>
          <w:szCs w:val="24"/>
        </w:rPr>
        <w:br/>
      </w:r>
      <w:r w:rsidR="007D2AE4">
        <w:rPr>
          <w:noProof/>
        </w:rPr>
        <w:drawing>
          <wp:inline distT="0" distB="0" distL="0" distR="0" wp14:anchorId="078C113B" wp14:editId="424592CA">
            <wp:extent cx="4295716" cy="2286000"/>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F NONRESIDENTIAL BUILDING WIZAR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5716" cy="2286000"/>
                    </a:xfrm>
                    <a:prstGeom prst="rect">
                      <a:avLst/>
                    </a:prstGeom>
                  </pic:spPr>
                </pic:pic>
              </a:graphicData>
            </a:graphic>
          </wp:inline>
        </w:drawing>
      </w:r>
      <w:r>
        <w:rPr>
          <w:rFonts w:ascii="Cambria" w:hAnsi="Cambria"/>
          <w:sz w:val="24"/>
          <w:szCs w:val="24"/>
        </w:rPr>
        <w:br/>
      </w:r>
      <w:r>
        <w:rPr>
          <w:rFonts w:ascii="Cambria" w:hAnsi="Cambria"/>
          <w:sz w:val="24"/>
          <w:szCs w:val="24"/>
        </w:rPr>
        <w:br/>
      </w:r>
      <w:r>
        <w:rPr>
          <w:rFonts w:ascii="Cambria" w:hAnsi="Cambria"/>
          <w:sz w:val="24"/>
          <w:szCs w:val="24"/>
        </w:rPr>
        <w:br/>
      </w:r>
      <w:r w:rsidR="007D2AE4">
        <w:rPr>
          <w:noProof/>
        </w:rPr>
        <w:drawing>
          <wp:inline distT="0" distB="0" distL="0" distR="0" wp14:anchorId="7780F0D7" wp14:editId="3389C3F7">
            <wp:extent cx="4289688" cy="2286000"/>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G  NONRESIDENTIAL BUILDING WIZAR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89688" cy="2286000"/>
                    </a:xfrm>
                    <a:prstGeom prst="rect">
                      <a:avLst/>
                    </a:prstGeom>
                  </pic:spPr>
                </pic:pic>
              </a:graphicData>
            </a:graphic>
          </wp:inline>
        </w:drawing>
      </w:r>
      <w:r w:rsidR="007D2AE4">
        <w:rPr>
          <w:noProof/>
        </w:rPr>
        <w:lastRenderedPageBreak/>
        <w:drawing>
          <wp:inline distT="0" distB="0" distL="0" distR="0" wp14:anchorId="32D20DC2" wp14:editId="0CF864AA">
            <wp:extent cx="4286250" cy="2286000"/>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H NONRESIDENTIAL BUILDING WIZAR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86250" cy="2286000"/>
                    </a:xfrm>
                    <a:prstGeom prst="rect">
                      <a:avLst/>
                    </a:prstGeom>
                  </pic:spPr>
                </pic:pic>
              </a:graphicData>
            </a:graphic>
          </wp:inline>
        </w:drawing>
      </w:r>
      <w:r>
        <w:rPr>
          <w:rFonts w:ascii="Cambria" w:hAnsi="Cambria"/>
          <w:sz w:val="24"/>
          <w:szCs w:val="24"/>
        </w:rPr>
        <w:br/>
      </w:r>
      <w:r>
        <w:rPr>
          <w:rFonts w:ascii="Cambria" w:hAnsi="Cambria"/>
          <w:sz w:val="24"/>
          <w:szCs w:val="24"/>
        </w:rPr>
        <w:br/>
      </w:r>
      <w:r>
        <w:rPr>
          <w:rFonts w:ascii="Cambria" w:hAnsi="Cambria"/>
          <w:sz w:val="24"/>
          <w:szCs w:val="24"/>
        </w:rPr>
        <w:br/>
      </w:r>
      <w:r w:rsidR="007D2AE4">
        <w:rPr>
          <w:noProof/>
        </w:rPr>
        <w:drawing>
          <wp:inline distT="0" distB="0" distL="0" distR="0" wp14:anchorId="26D96A00" wp14:editId="3FAC89F9">
            <wp:extent cx="4300897" cy="2286000"/>
            <wp:effectExtent l="0" t="0" r="4445" b="0"/>
            <wp:docPr id="25"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I NONRESIDENTIAL BUILDING WIZAR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00897" cy="2286000"/>
                    </a:xfrm>
                    <a:prstGeom prst="rect">
                      <a:avLst/>
                    </a:prstGeom>
                  </pic:spPr>
                </pic:pic>
              </a:graphicData>
            </a:graphic>
          </wp:inline>
        </w:drawing>
      </w:r>
    </w:p>
    <w:p w14:paraId="2CA9C142" w14:textId="77777777" w:rsidR="007D2AE4" w:rsidRDefault="007D2AE4">
      <w:pPr>
        <w:rPr>
          <w:rFonts w:ascii="Cambria" w:hAnsi="Cambria"/>
          <w:sz w:val="24"/>
          <w:szCs w:val="24"/>
        </w:rPr>
      </w:pPr>
      <w:r>
        <w:rPr>
          <w:rFonts w:ascii="Cambria" w:hAnsi="Cambria"/>
          <w:sz w:val="24"/>
          <w:szCs w:val="24"/>
        </w:rPr>
        <w:br w:type="page"/>
      </w:r>
    </w:p>
    <w:p w14:paraId="3ED6C573" w14:textId="3CD03703" w:rsidR="002B684C" w:rsidRPr="002B684C" w:rsidRDefault="002B684C" w:rsidP="008A019C">
      <w:pPr>
        <w:rPr>
          <w:rFonts w:ascii="Cambria" w:hAnsi="Cambria"/>
          <w:b/>
          <w:bCs/>
          <w:sz w:val="24"/>
          <w:szCs w:val="24"/>
        </w:rPr>
      </w:pPr>
      <w:r w:rsidRPr="002B684C">
        <w:rPr>
          <w:rFonts w:ascii="Cambria" w:hAnsi="Cambria"/>
          <w:b/>
          <w:bCs/>
          <w:sz w:val="24"/>
          <w:szCs w:val="24"/>
        </w:rPr>
        <w:lastRenderedPageBreak/>
        <w:t xml:space="preserve">HELP KEY </w:t>
      </w:r>
    </w:p>
    <w:p w14:paraId="0A31F538" w14:textId="73F5FC23" w:rsidR="008A019C" w:rsidRDefault="008A019C" w:rsidP="008A019C">
      <w:pPr>
        <w:rPr>
          <w:rFonts w:ascii="Cambria" w:hAnsi="Cambria"/>
          <w:sz w:val="24"/>
          <w:szCs w:val="24"/>
        </w:rPr>
      </w:pPr>
      <w:r w:rsidRPr="008E2087">
        <w:rPr>
          <w:rFonts w:ascii="Cambria" w:hAnsi="Cambria"/>
          <w:sz w:val="24"/>
          <w:szCs w:val="24"/>
        </w:rPr>
        <w:t xml:space="preserve">If you have any questions about a certain input in the software, you can click on the input and press the “F1” key on your computer that will then prompt a help window to appear with an explanation of what belongs in the input. </w:t>
      </w:r>
    </w:p>
    <w:p w14:paraId="6CEECAFE" w14:textId="14A2BE02" w:rsidR="00177B86" w:rsidRDefault="00177B86" w:rsidP="008A019C">
      <w:pPr>
        <w:rPr>
          <w:rFonts w:ascii="Cambria" w:hAnsi="Cambria"/>
          <w:sz w:val="24"/>
          <w:szCs w:val="24"/>
        </w:rPr>
      </w:pPr>
      <w:r>
        <w:rPr>
          <w:rFonts w:ascii="Cambria" w:hAnsi="Cambria"/>
          <w:noProof/>
          <w:sz w:val="24"/>
          <w:szCs w:val="24"/>
        </w:rPr>
        <w:drawing>
          <wp:inline distT="0" distB="0" distL="0" distR="0" wp14:anchorId="42601184" wp14:editId="25C5493C">
            <wp:extent cx="5943600" cy="3163570"/>
            <wp:effectExtent l="0" t="0" r="0" b="0"/>
            <wp:docPr id="26" name="Picture 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 F1 KEY.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163570"/>
                    </a:xfrm>
                    <a:prstGeom prst="rect">
                      <a:avLst/>
                    </a:prstGeom>
                  </pic:spPr>
                </pic:pic>
              </a:graphicData>
            </a:graphic>
          </wp:inline>
        </w:drawing>
      </w:r>
    </w:p>
    <w:p w14:paraId="358A5DE0" w14:textId="77777777" w:rsidR="007D2AE4" w:rsidRDefault="007D2AE4">
      <w:pPr>
        <w:rPr>
          <w:rFonts w:ascii="Cambria" w:hAnsi="Cambria"/>
          <w:b/>
          <w:bCs/>
          <w:sz w:val="24"/>
          <w:szCs w:val="24"/>
        </w:rPr>
      </w:pPr>
      <w:r>
        <w:rPr>
          <w:rFonts w:ascii="Cambria" w:hAnsi="Cambria"/>
          <w:b/>
          <w:bCs/>
          <w:sz w:val="24"/>
          <w:szCs w:val="24"/>
        </w:rPr>
        <w:br w:type="page"/>
      </w:r>
    </w:p>
    <w:p w14:paraId="3C52C343" w14:textId="38D79B8F" w:rsidR="0093078D" w:rsidRDefault="007D2AE4" w:rsidP="004367ED">
      <w:pPr>
        <w:rPr>
          <w:rFonts w:ascii="Cambria" w:hAnsi="Cambria"/>
          <w:b/>
          <w:bCs/>
          <w:sz w:val="24"/>
          <w:szCs w:val="24"/>
        </w:rPr>
      </w:pPr>
      <w:r>
        <w:rPr>
          <w:rFonts w:ascii="Cambria" w:hAnsi="Cambria"/>
          <w:b/>
          <w:bCs/>
          <w:sz w:val="24"/>
          <w:szCs w:val="24"/>
        </w:rPr>
        <w:lastRenderedPageBreak/>
        <w:t>YOUTUBE VIDEO TUTORIALS:</w:t>
      </w:r>
    </w:p>
    <w:p w14:paraId="34FE0006" w14:textId="757EEC05" w:rsidR="008A019C" w:rsidRPr="0093078D" w:rsidRDefault="008A019C" w:rsidP="007D2AE4">
      <w:pPr>
        <w:pStyle w:val="ListParagraph"/>
        <w:numPr>
          <w:ilvl w:val="0"/>
          <w:numId w:val="10"/>
        </w:numPr>
        <w:rPr>
          <w:rFonts w:ascii="Cambria" w:hAnsi="Cambria"/>
          <w:sz w:val="24"/>
          <w:szCs w:val="24"/>
        </w:rPr>
      </w:pPr>
      <w:r w:rsidRPr="0093078D">
        <w:rPr>
          <w:rFonts w:ascii="Cambria" w:hAnsi="Cambria"/>
          <w:sz w:val="24"/>
          <w:szCs w:val="24"/>
        </w:rPr>
        <w:t>“Getting Started with EnergyPro”</w:t>
      </w:r>
    </w:p>
    <w:p w14:paraId="419E6EDE" w14:textId="74DCEA58" w:rsidR="0093078D" w:rsidRDefault="002B684C" w:rsidP="007D2AE4">
      <w:pPr>
        <w:pStyle w:val="ListParagraph"/>
        <w:numPr>
          <w:ilvl w:val="1"/>
          <w:numId w:val="11"/>
        </w:numPr>
        <w:rPr>
          <w:rFonts w:ascii="Cambria" w:hAnsi="Cambria"/>
          <w:sz w:val="24"/>
          <w:szCs w:val="24"/>
        </w:rPr>
      </w:pPr>
      <w:hyperlink r:id="rId33" w:history="1">
        <w:r w:rsidR="0093078D" w:rsidRPr="0093078D">
          <w:rPr>
            <w:rStyle w:val="Hyperlink"/>
            <w:rFonts w:ascii="Cambria" w:hAnsi="Cambria"/>
            <w:sz w:val="24"/>
            <w:szCs w:val="24"/>
          </w:rPr>
          <w:t>https://www.youtube.com/watch?v=Yri61Nb5NNY&amp;feature=youtu.be</w:t>
        </w:r>
      </w:hyperlink>
    </w:p>
    <w:p w14:paraId="357670F8" w14:textId="76100F9D" w:rsidR="008A019C" w:rsidRDefault="008A019C" w:rsidP="007D2AE4">
      <w:pPr>
        <w:pStyle w:val="ListParagraph"/>
        <w:numPr>
          <w:ilvl w:val="0"/>
          <w:numId w:val="10"/>
        </w:numPr>
        <w:rPr>
          <w:rFonts w:ascii="Cambria" w:hAnsi="Cambria"/>
          <w:sz w:val="24"/>
          <w:szCs w:val="24"/>
        </w:rPr>
      </w:pPr>
      <w:r>
        <w:rPr>
          <w:rFonts w:ascii="Cambria" w:hAnsi="Cambria"/>
          <w:sz w:val="24"/>
          <w:szCs w:val="24"/>
        </w:rPr>
        <w:t>“Modeling Overhangs”</w:t>
      </w:r>
    </w:p>
    <w:p w14:paraId="6133F97D" w14:textId="69CBA73B" w:rsidR="0093078D" w:rsidRDefault="002B684C" w:rsidP="007D2AE4">
      <w:pPr>
        <w:pStyle w:val="ListParagraph"/>
        <w:numPr>
          <w:ilvl w:val="1"/>
          <w:numId w:val="10"/>
        </w:numPr>
        <w:rPr>
          <w:rFonts w:ascii="Cambria" w:hAnsi="Cambria"/>
          <w:sz w:val="24"/>
          <w:szCs w:val="24"/>
        </w:rPr>
      </w:pPr>
      <w:hyperlink r:id="rId34" w:history="1">
        <w:r w:rsidR="0093078D" w:rsidRPr="0093078D">
          <w:rPr>
            <w:rStyle w:val="Hyperlink"/>
            <w:rFonts w:ascii="Cambria" w:hAnsi="Cambria"/>
            <w:sz w:val="24"/>
            <w:szCs w:val="24"/>
          </w:rPr>
          <w:t>https://www.youtube.com/watch?v=Pjh32qv4pNc</w:t>
        </w:r>
      </w:hyperlink>
    </w:p>
    <w:p w14:paraId="24758896" w14:textId="21F70934" w:rsidR="008A019C" w:rsidRDefault="008A019C" w:rsidP="007D2AE4">
      <w:pPr>
        <w:pStyle w:val="ListParagraph"/>
        <w:numPr>
          <w:ilvl w:val="0"/>
          <w:numId w:val="10"/>
        </w:numPr>
        <w:rPr>
          <w:rFonts w:ascii="Cambria" w:hAnsi="Cambria"/>
          <w:sz w:val="24"/>
          <w:szCs w:val="24"/>
        </w:rPr>
      </w:pPr>
      <w:r>
        <w:rPr>
          <w:rFonts w:ascii="Cambria" w:hAnsi="Cambria"/>
          <w:sz w:val="24"/>
          <w:szCs w:val="24"/>
        </w:rPr>
        <w:t>“Advanced HVAC and DHW”</w:t>
      </w:r>
    </w:p>
    <w:p w14:paraId="1D28CCBC" w14:textId="08131951" w:rsidR="0093078D" w:rsidRDefault="002B684C" w:rsidP="007D2AE4">
      <w:pPr>
        <w:pStyle w:val="ListParagraph"/>
        <w:numPr>
          <w:ilvl w:val="1"/>
          <w:numId w:val="10"/>
        </w:numPr>
        <w:rPr>
          <w:rFonts w:ascii="Cambria" w:hAnsi="Cambria"/>
          <w:sz w:val="24"/>
          <w:szCs w:val="24"/>
        </w:rPr>
      </w:pPr>
      <w:hyperlink r:id="rId35" w:history="1">
        <w:r w:rsidR="0093078D" w:rsidRPr="0093078D">
          <w:rPr>
            <w:rStyle w:val="Hyperlink"/>
            <w:rFonts w:ascii="Cambria" w:hAnsi="Cambria"/>
            <w:sz w:val="24"/>
            <w:szCs w:val="24"/>
          </w:rPr>
          <w:t>https://www.youtube.com/watch?v=4KMh2yQXadQ&amp;feature=youtu.be</w:t>
        </w:r>
      </w:hyperlink>
    </w:p>
    <w:p w14:paraId="711B431C" w14:textId="41430EA8" w:rsidR="008A019C" w:rsidRDefault="008A019C" w:rsidP="007D2AE4">
      <w:pPr>
        <w:pStyle w:val="ListParagraph"/>
        <w:numPr>
          <w:ilvl w:val="0"/>
          <w:numId w:val="10"/>
        </w:numPr>
        <w:rPr>
          <w:rFonts w:ascii="Cambria" w:hAnsi="Cambria"/>
          <w:sz w:val="24"/>
          <w:szCs w:val="24"/>
        </w:rPr>
      </w:pPr>
      <w:r>
        <w:rPr>
          <w:rFonts w:ascii="Cambria" w:hAnsi="Cambria"/>
          <w:sz w:val="24"/>
          <w:szCs w:val="24"/>
        </w:rPr>
        <w:t>“Modeling a Two-Story House”</w:t>
      </w:r>
    </w:p>
    <w:p w14:paraId="44960C03" w14:textId="26630EB5" w:rsidR="0093078D" w:rsidRDefault="002B684C" w:rsidP="007D2AE4">
      <w:pPr>
        <w:pStyle w:val="ListParagraph"/>
        <w:numPr>
          <w:ilvl w:val="1"/>
          <w:numId w:val="10"/>
        </w:numPr>
        <w:rPr>
          <w:rFonts w:ascii="Cambria" w:hAnsi="Cambria"/>
          <w:sz w:val="24"/>
          <w:szCs w:val="24"/>
        </w:rPr>
      </w:pPr>
      <w:hyperlink r:id="rId36" w:history="1">
        <w:r w:rsidR="0093078D" w:rsidRPr="0093078D">
          <w:rPr>
            <w:rStyle w:val="Hyperlink"/>
            <w:rFonts w:ascii="Cambria" w:hAnsi="Cambria"/>
            <w:sz w:val="24"/>
            <w:szCs w:val="24"/>
          </w:rPr>
          <w:t>https://www.youtube.com/watch?v=RvX1PieUifE&amp;feature=youtu.be</w:t>
        </w:r>
      </w:hyperlink>
    </w:p>
    <w:p w14:paraId="724CA000" w14:textId="4B57A5C8" w:rsidR="008A019C" w:rsidRDefault="008A019C" w:rsidP="007D2AE4">
      <w:pPr>
        <w:pStyle w:val="ListParagraph"/>
        <w:numPr>
          <w:ilvl w:val="0"/>
          <w:numId w:val="10"/>
        </w:numPr>
        <w:rPr>
          <w:rFonts w:ascii="Cambria" w:hAnsi="Cambria"/>
          <w:sz w:val="24"/>
          <w:szCs w:val="24"/>
        </w:rPr>
      </w:pPr>
      <w:r>
        <w:rPr>
          <w:rFonts w:ascii="Cambria" w:hAnsi="Cambria"/>
          <w:sz w:val="24"/>
          <w:szCs w:val="24"/>
        </w:rPr>
        <w:t>“Modeling Existing + Addition/Alteration”</w:t>
      </w:r>
    </w:p>
    <w:p w14:paraId="7C7FC990" w14:textId="0A03DEDD" w:rsidR="0093078D" w:rsidRDefault="002B684C" w:rsidP="007D2AE4">
      <w:pPr>
        <w:pStyle w:val="ListParagraph"/>
        <w:numPr>
          <w:ilvl w:val="1"/>
          <w:numId w:val="10"/>
        </w:numPr>
        <w:rPr>
          <w:rFonts w:ascii="Cambria" w:hAnsi="Cambria"/>
          <w:sz w:val="24"/>
          <w:szCs w:val="24"/>
        </w:rPr>
      </w:pPr>
      <w:hyperlink r:id="rId37" w:history="1">
        <w:r w:rsidR="0093078D" w:rsidRPr="0093078D">
          <w:rPr>
            <w:rStyle w:val="Hyperlink"/>
            <w:rFonts w:ascii="Cambria" w:hAnsi="Cambria"/>
            <w:sz w:val="24"/>
            <w:szCs w:val="24"/>
          </w:rPr>
          <w:t>https://www.youtube.com/watch?v=E1qg5M1iagc</w:t>
        </w:r>
      </w:hyperlink>
    </w:p>
    <w:p w14:paraId="464356DD" w14:textId="4D648655" w:rsidR="008A019C" w:rsidRDefault="008A019C" w:rsidP="007D2AE4">
      <w:pPr>
        <w:pStyle w:val="ListParagraph"/>
        <w:numPr>
          <w:ilvl w:val="0"/>
          <w:numId w:val="10"/>
        </w:numPr>
        <w:rPr>
          <w:rFonts w:ascii="Cambria" w:hAnsi="Cambria"/>
          <w:sz w:val="24"/>
          <w:szCs w:val="24"/>
        </w:rPr>
      </w:pPr>
      <w:r>
        <w:rPr>
          <w:rFonts w:ascii="Cambria" w:hAnsi="Cambria"/>
          <w:sz w:val="24"/>
          <w:szCs w:val="24"/>
        </w:rPr>
        <w:t>“Modeling a Townhouse”</w:t>
      </w:r>
    </w:p>
    <w:p w14:paraId="24824FCF" w14:textId="718D9C0A" w:rsidR="0093078D" w:rsidRPr="008A019C" w:rsidRDefault="002B684C" w:rsidP="007D2AE4">
      <w:pPr>
        <w:pStyle w:val="ListParagraph"/>
        <w:numPr>
          <w:ilvl w:val="1"/>
          <w:numId w:val="10"/>
        </w:numPr>
        <w:rPr>
          <w:rFonts w:ascii="Cambria" w:hAnsi="Cambria"/>
          <w:sz w:val="24"/>
          <w:szCs w:val="24"/>
        </w:rPr>
      </w:pPr>
      <w:hyperlink r:id="rId38" w:history="1">
        <w:r w:rsidR="0093078D" w:rsidRPr="0093078D">
          <w:rPr>
            <w:rStyle w:val="Hyperlink"/>
            <w:rFonts w:ascii="Cambria" w:hAnsi="Cambria"/>
            <w:sz w:val="24"/>
            <w:szCs w:val="24"/>
          </w:rPr>
          <w:t>https://www.youtube.com/watch?v=kZeNicRINtg&amp;feature=youtu.be</w:t>
        </w:r>
      </w:hyperlink>
    </w:p>
    <w:p w14:paraId="0453BFA0" w14:textId="77777777" w:rsidR="008A019C" w:rsidRPr="008A019C" w:rsidRDefault="008A019C">
      <w:pPr>
        <w:rPr>
          <w:rFonts w:ascii="Cambria" w:hAnsi="Cambria"/>
          <w:sz w:val="24"/>
          <w:szCs w:val="24"/>
        </w:rPr>
      </w:pPr>
    </w:p>
    <w:sectPr w:rsidR="008A019C" w:rsidRPr="008A01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6363F"/>
    <w:multiLevelType w:val="hybridMultilevel"/>
    <w:tmpl w:val="CCBA83E8"/>
    <w:lvl w:ilvl="0" w:tplc="F396693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0529D"/>
    <w:multiLevelType w:val="hybridMultilevel"/>
    <w:tmpl w:val="B42EC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B6123"/>
    <w:multiLevelType w:val="hybridMultilevel"/>
    <w:tmpl w:val="B0E8418A"/>
    <w:lvl w:ilvl="0" w:tplc="0C42ACE8">
      <w:numFmt w:val="bullet"/>
      <w:lvlText w:val="-"/>
      <w:lvlJc w:val="left"/>
      <w:pPr>
        <w:ind w:left="1080" w:hanging="360"/>
      </w:pPr>
      <w:rPr>
        <w:rFonts w:ascii="Cambria" w:eastAsiaTheme="minorHAnsi" w:hAnsi="Cambr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C27A43"/>
    <w:multiLevelType w:val="hybridMultilevel"/>
    <w:tmpl w:val="3D1E249A"/>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EA01AC"/>
    <w:multiLevelType w:val="hybridMultilevel"/>
    <w:tmpl w:val="B0BA5B3C"/>
    <w:lvl w:ilvl="0" w:tplc="A2A29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511AC1"/>
    <w:multiLevelType w:val="hybridMultilevel"/>
    <w:tmpl w:val="787A725E"/>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7465B0"/>
    <w:multiLevelType w:val="hybridMultilevel"/>
    <w:tmpl w:val="1DCA2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633D85"/>
    <w:multiLevelType w:val="hybridMultilevel"/>
    <w:tmpl w:val="B5484430"/>
    <w:lvl w:ilvl="0" w:tplc="6FCC84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DDF44DC"/>
    <w:multiLevelType w:val="hybridMultilevel"/>
    <w:tmpl w:val="50EE4E0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F4441BC"/>
    <w:multiLevelType w:val="hybridMultilevel"/>
    <w:tmpl w:val="3CF63E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883AB1"/>
    <w:multiLevelType w:val="hybridMultilevel"/>
    <w:tmpl w:val="8E68B01E"/>
    <w:lvl w:ilvl="0" w:tplc="9D36B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5EB01D4"/>
    <w:multiLevelType w:val="hybridMultilevel"/>
    <w:tmpl w:val="F654B7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10"/>
  </w:num>
  <w:num w:numId="5">
    <w:abstractNumId w:val="11"/>
  </w:num>
  <w:num w:numId="6">
    <w:abstractNumId w:val="4"/>
  </w:num>
  <w:num w:numId="7">
    <w:abstractNumId w:val="8"/>
  </w:num>
  <w:num w:numId="8">
    <w:abstractNumId w:val="7"/>
  </w:num>
  <w:num w:numId="9">
    <w:abstractNumId w:val="1"/>
  </w:num>
  <w:num w:numId="10">
    <w:abstractNumId w:val="5"/>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19C"/>
    <w:rsid w:val="000D546E"/>
    <w:rsid w:val="0015637C"/>
    <w:rsid w:val="00177B86"/>
    <w:rsid w:val="002B684C"/>
    <w:rsid w:val="003E689A"/>
    <w:rsid w:val="004367ED"/>
    <w:rsid w:val="005C37F1"/>
    <w:rsid w:val="00793411"/>
    <w:rsid w:val="007D2AE4"/>
    <w:rsid w:val="00867C87"/>
    <w:rsid w:val="008A019C"/>
    <w:rsid w:val="008E2087"/>
    <w:rsid w:val="0093078D"/>
    <w:rsid w:val="00985914"/>
    <w:rsid w:val="00FF5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8AC77"/>
  <w15:chartTrackingRefBased/>
  <w15:docId w15:val="{653D72E1-90F9-4A84-839E-DC72C631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19C"/>
    <w:pPr>
      <w:ind w:left="720"/>
      <w:contextualSpacing/>
    </w:pPr>
  </w:style>
  <w:style w:type="character" w:styleId="Hyperlink">
    <w:name w:val="Hyperlink"/>
    <w:basedOn w:val="DefaultParagraphFont"/>
    <w:uiPriority w:val="99"/>
    <w:unhideWhenUsed/>
    <w:rsid w:val="008A019C"/>
    <w:rPr>
      <w:color w:val="0563C1" w:themeColor="hyperlink"/>
      <w:u w:val="single"/>
    </w:rPr>
  </w:style>
  <w:style w:type="character" w:styleId="UnresolvedMention">
    <w:name w:val="Unresolved Mention"/>
    <w:basedOn w:val="DefaultParagraphFont"/>
    <w:uiPriority w:val="99"/>
    <w:semiHidden/>
    <w:unhideWhenUsed/>
    <w:rsid w:val="008A019C"/>
    <w:rPr>
      <w:color w:val="605E5C"/>
      <w:shd w:val="clear" w:color="auto" w:fill="E1DFDD"/>
    </w:rPr>
  </w:style>
  <w:style w:type="character" w:styleId="FollowedHyperlink">
    <w:name w:val="FollowedHyperlink"/>
    <w:basedOn w:val="DefaultParagraphFont"/>
    <w:uiPriority w:val="99"/>
    <w:semiHidden/>
    <w:unhideWhenUsed/>
    <w:rsid w:val="007934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hyperlink" Target="https://www.youtube.com/watch?v=Pjh32qv4pNc" TargetMode="External"/><Relationship Id="rId42"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hyperlink" Target="http://www.energysoft.com/support/samplefiles/"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hyperlink" Target="https://www.youtube.com/watch?v=E1qg5M1iagc" TargetMode="External"/><Relationship Id="rId40" Type="http://schemas.openxmlformats.org/officeDocument/2006/relationships/theme" Target="theme/theme1.xml"/><Relationship Id="rId5" Type="http://schemas.openxmlformats.org/officeDocument/2006/relationships/hyperlink" Target="http://www.energysoft.com/support/modeling-guides/" TargetMode="Externa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yperlink" Target="https://www.youtube.com/watch?v=RvX1PieUifE&amp;feature=youtu.be" TargetMode="Externa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youtube.com/watch?v=4KMh2yQXadQ&amp;feature=youtu.be" TargetMode="External"/><Relationship Id="rId43" Type="http://schemas.openxmlformats.org/officeDocument/2006/relationships/customXml" Target="../customXml/item3.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youtube.com/watch?v=Yri61Nb5NNY&amp;feature=youtu.be" TargetMode="External"/><Relationship Id="rId38" Type="http://schemas.openxmlformats.org/officeDocument/2006/relationships/hyperlink" Target="https://www.youtube.com/watch?v=kZeNicRINtg&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E34B16E6E9E244AA7FED0EA0487575" ma:contentTypeVersion="4" ma:contentTypeDescription="Create a new document." ma:contentTypeScope="" ma:versionID="8cf3b3d66969f228b73ee443b876dd41">
  <xsd:schema xmlns:xsd="http://www.w3.org/2001/XMLSchema" xmlns:xs="http://www.w3.org/2001/XMLSchema" xmlns:p="http://schemas.microsoft.com/office/2006/metadata/properties" xmlns:ns2="fca47acc-d6c8-4a69-934c-568c43d0191b" targetNamespace="http://schemas.microsoft.com/office/2006/metadata/properties" ma:root="true" ma:fieldsID="57e2465b4252a94be59e649636b8eb12" ns2:_="">
    <xsd:import namespace="fca47acc-d6c8-4a69-934c-568c43d0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47acc-d6c8-4a69-934c-568c43d019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12B3D2-70D0-4939-97FE-3BB88BCC7E32}"/>
</file>

<file path=customXml/itemProps2.xml><?xml version="1.0" encoding="utf-8"?>
<ds:datastoreItem xmlns:ds="http://schemas.openxmlformats.org/officeDocument/2006/customXml" ds:itemID="{26EF76FE-211A-4102-980B-09466D9EDBCF}"/>
</file>

<file path=customXml/itemProps3.xml><?xml version="1.0" encoding="utf-8"?>
<ds:datastoreItem xmlns:ds="http://schemas.openxmlformats.org/officeDocument/2006/customXml" ds:itemID="{87338464-5DA9-4B66-8895-83E9CABB6DA5}"/>
</file>

<file path=docProps/app.xml><?xml version="1.0" encoding="utf-8"?>
<Properties xmlns="http://schemas.openxmlformats.org/officeDocument/2006/extended-properties" xmlns:vt="http://schemas.openxmlformats.org/officeDocument/2006/docPropsVTypes">
  <Template>Normal</Template>
  <TotalTime>230</TotalTime>
  <Pages>15</Pages>
  <Words>1219</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Marr,Makayla Elizabeth</dc:creator>
  <cp:keywords/>
  <dc:description/>
  <cp:lastModifiedBy>Marr,Makayla Elizabeth</cp:lastModifiedBy>
  <cp:revision>4</cp:revision>
  <dcterms:created xsi:type="dcterms:W3CDTF">2020-04-03T17:00:00Z</dcterms:created>
  <dcterms:modified xsi:type="dcterms:W3CDTF">2020-04-13T18:13:00Z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0x01010013E34B16E6E9E244AA7FED0EA0487575</vt:lpwstr>
  </property>
</Properties>
</file>